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10" w:type="dxa"/>
          <w:right w:w="10" w:type="dxa"/>
        </w:tblCellMar>
        <w:tblLook w:val="04A0" w:firstRow="1" w:lastRow="0" w:firstColumn="1" w:lastColumn="0" w:noHBand="0" w:noVBand="1"/>
      </w:tblPr>
      <w:tblGrid>
        <w:gridCol w:w="2133"/>
        <w:gridCol w:w="2416"/>
        <w:gridCol w:w="3969"/>
      </w:tblGrid>
      <w:tr w:rsidR="008642F1" w14:paraId="2BFBBF35" w14:textId="77777777">
        <w:trPr>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053968"/>
            <w:tcMar>
              <w:left w:w="7" w:type="dxa"/>
              <w:right w:w="7" w:type="dxa"/>
            </w:tcMar>
            <w:vAlign w:val="center"/>
          </w:tcPr>
          <w:p w14:paraId="17AB3FC1" w14:textId="77777777" w:rsidR="008642F1" w:rsidRDefault="000A0969">
            <w:pPr>
              <w:jc w:val="center"/>
              <w:rPr>
                <w:rFonts w:ascii="Arial" w:eastAsia="Arial" w:hAnsi="Arial" w:cs="Arial"/>
                <w:b/>
                <w:sz w:val="24"/>
              </w:rPr>
            </w:pPr>
            <w:r>
              <w:rPr>
                <w:rFonts w:ascii="Arial" w:eastAsia="Arial" w:hAnsi="Arial" w:cs="Arial"/>
                <w:b/>
                <w:sz w:val="24"/>
              </w:rPr>
              <w:t>ESE HOSPITAL SAN JOSE DE LA PALMA</w:t>
            </w:r>
          </w:p>
          <w:p w14:paraId="1FB98A4F" w14:textId="77777777" w:rsidR="008642F1" w:rsidRDefault="000A0969">
            <w:pPr>
              <w:jc w:val="center"/>
            </w:pPr>
            <w:r>
              <w:rPr>
                <w:rFonts w:ascii="Arial" w:eastAsia="Arial" w:hAnsi="Arial" w:cs="Arial"/>
                <w:b/>
                <w:sz w:val="24"/>
              </w:rPr>
              <w:t>INFORME PORMENPORIZADO SOBRE EL ESTADO DEL SISTEMA DE CONTOL INTERNO</w:t>
            </w:r>
          </w:p>
        </w:tc>
      </w:tr>
      <w:tr w:rsidR="008642F1" w14:paraId="32CA8A1C" w14:textId="77777777">
        <w:trPr>
          <w:jc w:val="center"/>
        </w:trPr>
        <w:tc>
          <w:tcPr>
            <w:tcW w:w="2208" w:type="dxa"/>
            <w:tcBorders>
              <w:top w:val="single" w:sz="4" w:space="0" w:color="000000"/>
              <w:left w:val="single" w:sz="4" w:space="0" w:color="000000"/>
              <w:bottom w:val="single" w:sz="4" w:space="0" w:color="000000"/>
              <w:right w:val="single" w:sz="4" w:space="0" w:color="000000"/>
            </w:tcBorders>
            <w:shd w:val="clear" w:color="auto" w:fill="67829D"/>
            <w:tcMar>
              <w:left w:w="7" w:type="dxa"/>
              <w:right w:w="7" w:type="dxa"/>
            </w:tcMar>
            <w:vAlign w:val="center"/>
          </w:tcPr>
          <w:p w14:paraId="73E32B2B" w14:textId="77777777" w:rsidR="008642F1" w:rsidRDefault="000A0969">
            <w:pPr>
              <w:jc w:val="both"/>
            </w:pPr>
            <w:r>
              <w:rPr>
                <w:rFonts w:ascii="Arial" w:eastAsia="Arial" w:hAnsi="Arial" w:cs="Arial"/>
                <w:b/>
                <w:color w:val="FFFFFF"/>
                <w:sz w:val="24"/>
              </w:rPr>
              <w:t xml:space="preserve">Jefe de Control Interno, </w:t>
            </w:r>
            <w:r>
              <w:rPr>
                <w:rFonts w:ascii="Arial" w:eastAsia="Arial" w:hAnsi="Arial" w:cs="Arial"/>
                <w:b/>
                <w:color w:val="FFFFFF"/>
                <w:sz w:val="24"/>
              </w:rPr>
              <w:br/>
              <w:t>o quien haga sus veces:</w:t>
            </w:r>
          </w:p>
        </w:tc>
        <w:tc>
          <w:tcPr>
            <w:tcW w:w="2480" w:type="dxa"/>
            <w:tcBorders>
              <w:top w:val="single" w:sz="4" w:space="0" w:color="000000"/>
              <w:left w:val="single" w:sz="4" w:space="0" w:color="000000"/>
              <w:bottom w:val="single" w:sz="4" w:space="0" w:color="000000"/>
              <w:right w:val="single" w:sz="4" w:space="0" w:color="000000"/>
            </w:tcBorders>
            <w:shd w:val="clear" w:color="auto" w:fill="67829D"/>
            <w:tcMar>
              <w:left w:w="7" w:type="dxa"/>
              <w:right w:w="7" w:type="dxa"/>
            </w:tcMar>
            <w:vAlign w:val="center"/>
          </w:tcPr>
          <w:p w14:paraId="6CFC056F" w14:textId="77777777" w:rsidR="008642F1" w:rsidRDefault="000A0969">
            <w:pPr>
              <w:jc w:val="both"/>
            </w:pPr>
            <w:r>
              <w:rPr>
                <w:rFonts w:ascii="Arial" w:eastAsia="Arial" w:hAnsi="Arial" w:cs="Arial"/>
                <w:b/>
                <w:color w:val="FFFFFF"/>
                <w:sz w:val="24"/>
              </w:rPr>
              <w:t>ELIZABETH MORENO LAGUNA</w:t>
            </w:r>
          </w:p>
        </w:tc>
        <w:tc>
          <w:tcPr>
            <w:tcW w:w="4140" w:type="dxa"/>
            <w:tcBorders>
              <w:top w:val="single" w:sz="4" w:space="0" w:color="000000"/>
              <w:left w:val="single" w:sz="4" w:space="0" w:color="000000"/>
              <w:bottom w:val="single" w:sz="4" w:space="0" w:color="000000"/>
              <w:right w:val="single" w:sz="4" w:space="0" w:color="000000"/>
            </w:tcBorders>
            <w:shd w:val="clear" w:color="auto" w:fill="67829D"/>
            <w:tcMar>
              <w:left w:w="7" w:type="dxa"/>
              <w:right w:w="7" w:type="dxa"/>
            </w:tcMar>
            <w:vAlign w:val="center"/>
          </w:tcPr>
          <w:p w14:paraId="1B69540F" w14:textId="77777777" w:rsidR="008642F1" w:rsidRDefault="000A0969">
            <w:pPr>
              <w:jc w:val="both"/>
            </w:pPr>
            <w:r>
              <w:rPr>
                <w:rFonts w:ascii="Arial" w:eastAsia="Arial" w:hAnsi="Arial" w:cs="Arial"/>
                <w:b/>
                <w:color w:val="FFFFFF"/>
                <w:sz w:val="24"/>
              </w:rPr>
              <w:t xml:space="preserve">Período evaluado: </w:t>
            </w:r>
            <w:proofErr w:type="gramStart"/>
            <w:r>
              <w:rPr>
                <w:rFonts w:ascii="Arial" w:eastAsia="Arial" w:hAnsi="Arial" w:cs="Arial"/>
                <w:b/>
                <w:color w:val="FFFFFF"/>
                <w:sz w:val="24"/>
              </w:rPr>
              <w:t>Marzo</w:t>
            </w:r>
            <w:proofErr w:type="gramEnd"/>
            <w:r>
              <w:rPr>
                <w:rFonts w:ascii="Arial" w:eastAsia="Arial" w:hAnsi="Arial" w:cs="Arial"/>
                <w:b/>
                <w:color w:val="FFFFFF"/>
                <w:sz w:val="24"/>
              </w:rPr>
              <w:t xml:space="preserve"> 2019 </w:t>
            </w:r>
            <w:r w:rsidR="008428B4">
              <w:rPr>
                <w:rFonts w:ascii="Arial" w:eastAsia="Arial" w:hAnsi="Arial" w:cs="Arial"/>
                <w:b/>
                <w:color w:val="FFFFFF"/>
                <w:sz w:val="24"/>
              </w:rPr>
              <w:t>- Junio</w:t>
            </w:r>
            <w:r>
              <w:rPr>
                <w:rFonts w:ascii="Arial" w:eastAsia="Arial" w:hAnsi="Arial" w:cs="Arial"/>
                <w:b/>
                <w:color w:val="FFFFFF"/>
                <w:sz w:val="24"/>
              </w:rPr>
              <w:t xml:space="preserve"> del 2019</w:t>
            </w:r>
          </w:p>
        </w:tc>
      </w:tr>
    </w:tbl>
    <w:p w14:paraId="1F2112AA" w14:textId="77777777" w:rsidR="008642F1" w:rsidRDefault="008642F1">
      <w:pPr>
        <w:jc w:val="both"/>
        <w:rPr>
          <w:rFonts w:ascii="Arial" w:eastAsia="Arial" w:hAnsi="Arial" w:cs="Arial"/>
          <w:color w:val="000000"/>
          <w:sz w:val="24"/>
        </w:rPr>
      </w:pPr>
      <w:bookmarkStart w:id="0" w:name="_GoBack"/>
      <w:bookmarkEnd w:id="0"/>
    </w:p>
    <w:p w14:paraId="52D5C9F7" w14:textId="55B217DC" w:rsidR="008642F1" w:rsidRDefault="000A0969">
      <w:pPr>
        <w:jc w:val="both"/>
        <w:rPr>
          <w:rFonts w:ascii="Arial" w:eastAsia="Arial" w:hAnsi="Arial" w:cs="Arial"/>
          <w:color w:val="000000"/>
          <w:sz w:val="24"/>
        </w:rPr>
      </w:pPr>
      <w:r>
        <w:rPr>
          <w:rFonts w:ascii="Arial" w:eastAsia="Arial" w:hAnsi="Arial" w:cs="Arial"/>
          <w:color w:val="000000"/>
          <w:sz w:val="24"/>
        </w:rPr>
        <w:t xml:space="preserve">De conformidad con las disposiciones contenidas en el artículo 9º de la Ley 1474 de 2011, el profesional que apoya la oficina </w:t>
      </w:r>
      <w:r w:rsidR="008428B4">
        <w:rPr>
          <w:rFonts w:ascii="Arial" w:eastAsia="Arial" w:hAnsi="Arial" w:cs="Arial"/>
          <w:color w:val="000000"/>
          <w:sz w:val="24"/>
        </w:rPr>
        <w:t>de Control</w:t>
      </w:r>
      <w:r>
        <w:rPr>
          <w:rFonts w:ascii="Arial" w:eastAsia="Arial" w:hAnsi="Arial" w:cs="Arial"/>
          <w:color w:val="000000"/>
          <w:sz w:val="24"/>
        </w:rPr>
        <w:t xml:space="preserve"> Interno de la ESE </w:t>
      </w:r>
      <w:r w:rsidRPr="00A1486B">
        <w:rPr>
          <w:rFonts w:ascii="Arial" w:eastAsia="Arial" w:hAnsi="Arial" w:cs="Arial"/>
          <w:color w:val="000000" w:themeColor="text1"/>
          <w:sz w:val="24"/>
        </w:rPr>
        <w:t xml:space="preserve">Hospital San José de la </w:t>
      </w:r>
      <w:r w:rsidR="008428B4" w:rsidRPr="00A1486B">
        <w:rPr>
          <w:rFonts w:ascii="Arial" w:eastAsia="Arial" w:hAnsi="Arial" w:cs="Arial"/>
          <w:color w:val="000000" w:themeColor="text1"/>
          <w:sz w:val="24"/>
        </w:rPr>
        <w:t>Palma</w:t>
      </w:r>
      <w:r w:rsidRPr="00A1486B">
        <w:rPr>
          <w:rFonts w:ascii="Arial" w:eastAsia="Arial" w:hAnsi="Arial" w:cs="Arial"/>
          <w:color w:val="000000" w:themeColor="text1"/>
          <w:sz w:val="24"/>
        </w:rPr>
        <w:t xml:space="preserve"> presenta a continuación el informe sobre el estado del control interno en la Entidad, correspondiente a la vigencia </w:t>
      </w:r>
      <w:r w:rsidR="00A1486B" w:rsidRPr="00A1486B">
        <w:rPr>
          <w:rFonts w:ascii="Arial" w:eastAsia="Arial" w:hAnsi="Arial" w:cs="Arial"/>
          <w:color w:val="000000" w:themeColor="text1"/>
          <w:sz w:val="24"/>
        </w:rPr>
        <w:t>marzo</w:t>
      </w:r>
      <w:r w:rsidR="00A1486B" w:rsidRPr="00A1486B">
        <w:rPr>
          <w:rFonts w:ascii="Arial" w:eastAsia="Arial" w:hAnsi="Arial" w:cs="Arial"/>
          <w:color w:val="000000" w:themeColor="text1"/>
          <w:sz w:val="24"/>
        </w:rPr>
        <w:t xml:space="preserve"> - </w:t>
      </w:r>
      <w:proofErr w:type="gramStart"/>
      <w:r w:rsidR="00A1486B" w:rsidRPr="00A1486B">
        <w:rPr>
          <w:rFonts w:ascii="Arial" w:eastAsia="Arial" w:hAnsi="Arial" w:cs="Arial"/>
          <w:color w:val="000000" w:themeColor="text1"/>
          <w:sz w:val="24"/>
        </w:rPr>
        <w:t>Junio</w:t>
      </w:r>
      <w:proofErr w:type="gramEnd"/>
      <w:r w:rsidR="00A1486B" w:rsidRPr="00A1486B">
        <w:rPr>
          <w:rFonts w:ascii="Arial" w:eastAsia="Arial" w:hAnsi="Arial" w:cs="Arial"/>
          <w:color w:val="000000" w:themeColor="text1"/>
          <w:sz w:val="24"/>
        </w:rPr>
        <w:t xml:space="preserve"> del 2019</w:t>
      </w:r>
    </w:p>
    <w:p w14:paraId="6EB1EA22" w14:textId="77777777" w:rsidR="008642F1" w:rsidRDefault="000A0969">
      <w:pPr>
        <w:jc w:val="both"/>
        <w:rPr>
          <w:rFonts w:ascii="Arial" w:eastAsia="Arial" w:hAnsi="Arial" w:cs="Arial"/>
          <w:color w:val="000000"/>
          <w:sz w:val="24"/>
        </w:rPr>
      </w:pPr>
      <w:r>
        <w:rPr>
          <w:rFonts w:ascii="Arial" w:eastAsia="Arial" w:hAnsi="Arial" w:cs="Arial"/>
          <w:color w:val="000000"/>
          <w:sz w:val="24"/>
        </w:rPr>
        <w:t xml:space="preserve">El </w:t>
      </w:r>
      <w:r w:rsidR="008428B4">
        <w:rPr>
          <w:rFonts w:ascii="Arial" w:eastAsia="Arial" w:hAnsi="Arial" w:cs="Arial"/>
          <w:color w:val="000000"/>
          <w:sz w:val="24"/>
        </w:rPr>
        <w:t>presente informe</w:t>
      </w:r>
      <w:r>
        <w:rPr>
          <w:rFonts w:ascii="Arial" w:eastAsia="Arial" w:hAnsi="Arial" w:cs="Arial"/>
          <w:color w:val="000000"/>
          <w:sz w:val="24"/>
        </w:rPr>
        <w:t xml:space="preserve"> es presentado bajo la estructura del MECI, enfocado en la séptima dimensión (CONTROL INTERNO), dentro del Modelo Integral de Planeación y Gestión MIPG, en línea con las buenas </w:t>
      </w:r>
      <w:r w:rsidR="008428B4">
        <w:rPr>
          <w:rFonts w:ascii="Arial" w:eastAsia="Arial" w:hAnsi="Arial" w:cs="Arial"/>
          <w:color w:val="000000"/>
          <w:sz w:val="24"/>
        </w:rPr>
        <w:t>prácticas</w:t>
      </w:r>
      <w:r>
        <w:rPr>
          <w:rFonts w:ascii="Arial" w:eastAsia="Arial" w:hAnsi="Arial" w:cs="Arial"/>
          <w:color w:val="000000"/>
          <w:sz w:val="24"/>
        </w:rPr>
        <w:t xml:space="preserve"> que referencia el modelo COSO, y actualizado en un esquema de 5 componentes: (Ambiente de control, Evaluación del riesgo, Actividades de control, Información y Comunicación y Actividades de Monitoreo.</w:t>
      </w:r>
    </w:p>
    <w:p w14:paraId="3A701FA6" w14:textId="77777777" w:rsidR="008642F1" w:rsidRDefault="000A0969">
      <w:pPr>
        <w:jc w:val="both"/>
        <w:rPr>
          <w:rFonts w:ascii="Arial" w:eastAsia="Arial" w:hAnsi="Arial" w:cs="Arial"/>
          <w:b/>
          <w:color w:val="000000"/>
          <w:sz w:val="24"/>
        </w:rPr>
      </w:pPr>
      <w:r>
        <w:rPr>
          <w:rFonts w:ascii="Arial" w:eastAsia="Arial" w:hAnsi="Arial" w:cs="Arial"/>
          <w:b/>
          <w:color w:val="000000"/>
          <w:sz w:val="24"/>
        </w:rPr>
        <w:t>Séptima Dimensión. Política de Control Interno</w:t>
      </w:r>
    </w:p>
    <w:p w14:paraId="7A7B0289" w14:textId="77777777" w:rsidR="008642F1" w:rsidRDefault="000A0969">
      <w:pPr>
        <w:jc w:val="both"/>
        <w:rPr>
          <w:rFonts w:ascii="Arial" w:eastAsia="Arial" w:hAnsi="Arial" w:cs="Arial"/>
          <w:color w:val="000000"/>
          <w:sz w:val="24"/>
        </w:rPr>
      </w:pPr>
      <w:r>
        <w:object w:dxaOrig="8484" w:dyaOrig="4778" w14:anchorId="4E42CCEC">
          <v:rect id="rectole0000000000" o:spid="_x0000_i1025" style="width:424.5pt;height:239.25pt" o:ole="" o:preferrelative="t" stroked="f">
            <v:imagedata r:id="rId5" o:title=""/>
          </v:rect>
          <o:OLEObject Type="Embed" ProgID="StaticMetafile" ShapeID="rectole0000000000" DrawAspect="Content" ObjectID="_1630239611" r:id="rId6"/>
        </w:object>
      </w:r>
    </w:p>
    <w:p w14:paraId="5C1D3CCD" w14:textId="77777777" w:rsidR="008642F1" w:rsidRDefault="000A0969">
      <w:pPr>
        <w:jc w:val="both"/>
        <w:rPr>
          <w:rFonts w:ascii="Arial" w:eastAsia="Arial" w:hAnsi="Arial" w:cs="Arial"/>
          <w:color w:val="000000"/>
          <w:sz w:val="24"/>
        </w:rPr>
      </w:pPr>
      <w:r>
        <w:rPr>
          <w:rFonts w:ascii="Arial" w:eastAsia="Arial" w:hAnsi="Arial" w:cs="Arial"/>
          <w:b/>
          <w:color w:val="000000"/>
          <w:sz w:val="24"/>
        </w:rPr>
        <w:t>Implementación MIPG</w:t>
      </w:r>
    </w:p>
    <w:p w14:paraId="68B26833" w14:textId="77777777" w:rsidR="008642F1" w:rsidRDefault="008642F1">
      <w:pPr>
        <w:jc w:val="both"/>
        <w:rPr>
          <w:rFonts w:ascii="Arial" w:eastAsia="Arial" w:hAnsi="Arial" w:cs="Arial"/>
          <w:b/>
          <w:color w:val="000000"/>
          <w:sz w:val="24"/>
        </w:rPr>
      </w:pPr>
    </w:p>
    <w:p w14:paraId="1F5463AA" w14:textId="77777777" w:rsidR="008642F1" w:rsidRDefault="000A0969">
      <w:pPr>
        <w:jc w:val="both"/>
        <w:rPr>
          <w:rFonts w:ascii="Arial" w:eastAsia="Arial" w:hAnsi="Arial" w:cs="Arial"/>
          <w:b/>
          <w:color w:val="000000"/>
          <w:sz w:val="24"/>
        </w:rPr>
      </w:pPr>
      <w:r>
        <w:rPr>
          <w:rFonts w:ascii="Arial" w:eastAsia="Arial" w:hAnsi="Arial" w:cs="Arial"/>
          <w:color w:val="000000"/>
          <w:sz w:val="24"/>
        </w:rPr>
        <w:t xml:space="preserve">Se creó la </w:t>
      </w:r>
      <w:r>
        <w:rPr>
          <w:rFonts w:ascii="Arial" w:eastAsia="Arial" w:hAnsi="Arial" w:cs="Arial"/>
          <w:b/>
          <w:color w:val="000000"/>
          <w:sz w:val="24"/>
        </w:rPr>
        <w:t>Institucionalidad</w:t>
      </w:r>
      <w:r>
        <w:rPr>
          <w:rFonts w:ascii="Arial" w:eastAsia="Arial" w:hAnsi="Arial" w:cs="Arial"/>
          <w:color w:val="000000"/>
          <w:sz w:val="24"/>
        </w:rPr>
        <w:t xml:space="preserve"> del Modelo Integrado de Planeación y Gestión de acuerdo a lo previsto en el decreto 1499 de 2017 el Hospital San José de La Palma actualizo sus actos administrativos, creando así bajo resolución, El </w:t>
      </w:r>
      <w:r>
        <w:rPr>
          <w:rFonts w:ascii="Arial" w:eastAsia="Arial" w:hAnsi="Arial" w:cs="Arial"/>
          <w:color w:val="000000"/>
          <w:sz w:val="24"/>
        </w:rPr>
        <w:lastRenderedPageBreak/>
        <w:t xml:space="preserve">Comité Institución de Gestión y Desempeño, Se desarrollaron las </w:t>
      </w:r>
      <w:r>
        <w:rPr>
          <w:rFonts w:ascii="Arial" w:eastAsia="Arial" w:hAnsi="Arial" w:cs="Arial"/>
          <w:b/>
          <w:color w:val="000000"/>
          <w:sz w:val="24"/>
        </w:rPr>
        <w:t>Herramientas de Autodiagnóstico</w:t>
      </w:r>
      <w:r>
        <w:rPr>
          <w:rFonts w:ascii="Arial" w:eastAsia="Arial" w:hAnsi="Arial" w:cs="Arial"/>
          <w:color w:val="000000"/>
          <w:sz w:val="24"/>
        </w:rPr>
        <w:t xml:space="preserve"> del MIPG, teniendo como base estas, y la evaluación FURAG II que sirve para </w:t>
      </w:r>
      <w:r>
        <w:rPr>
          <w:rFonts w:ascii="Arial" w:eastAsia="Arial" w:hAnsi="Arial" w:cs="Arial"/>
          <w:b/>
          <w:color w:val="000000"/>
          <w:sz w:val="24"/>
        </w:rPr>
        <w:t xml:space="preserve">Identificar la línea base de MIPG, </w:t>
      </w:r>
      <w:r>
        <w:rPr>
          <w:rFonts w:ascii="Arial" w:eastAsia="Arial" w:hAnsi="Arial" w:cs="Arial"/>
          <w:color w:val="000000"/>
          <w:sz w:val="24"/>
        </w:rPr>
        <w:t xml:space="preserve">se elaboró las </w:t>
      </w:r>
      <w:r>
        <w:rPr>
          <w:rFonts w:ascii="Arial" w:eastAsia="Arial" w:hAnsi="Arial" w:cs="Arial"/>
          <w:b/>
          <w:color w:val="000000"/>
          <w:sz w:val="24"/>
        </w:rPr>
        <w:t>Adecuaciones y ajustes para la completa y adecuada implementación de MIPG.</w:t>
      </w:r>
    </w:p>
    <w:p w14:paraId="03804342" w14:textId="77777777" w:rsidR="008642F1" w:rsidRDefault="008642F1">
      <w:pPr>
        <w:jc w:val="both"/>
        <w:rPr>
          <w:rFonts w:ascii="Arial" w:eastAsia="Arial" w:hAnsi="Arial" w:cs="Arial"/>
          <w:color w:val="000000"/>
          <w:sz w:val="24"/>
          <w:shd w:val="clear" w:color="auto" w:fill="FFFFFF"/>
        </w:rPr>
      </w:pPr>
    </w:p>
    <w:tbl>
      <w:tblPr>
        <w:tblW w:w="0" w:type="auto"/>
        <w:jc w:val="center"/>
        <w:tblCellMar>
          <w:left w:w="10" w:type="dxa"/>
          <w:right w:w="10" w:type="dxa"/>
        </w:tblCellMar>
        <w:tblLook w:val="04A0" w:firstRow="1" w:lastRow="0" w:firstColumn="1" w:lastColumn="0" w:noHBand="0" w:noVBand="1"/>
      </w:tblPr>
      <w:tblGrid>
        <w:gridCol w:w="8518"/>
      </w:tblGrid>
      <w:tr w:rsidR="008642F1" w14:paraId="3AD48AB8" w14:textId="77777777">
        <w:trPr>
          <w:jc w:val="center"/>
        </w:trPr>
        <w:tc>
          <w:tcPr>
            <w:tcW w:w="8828" w:type="dxa"/>
            <w:tcBorders>
              <w:top w:val="single" w:sz="4" w:space="0" w:color="000000"/>
              <w:left w:val="single" w:sz="4" w:space="0" w:color="000000"/>
              <w:bottom w:val="single" w:sz="4" w:space="0" w:color="000000"/>
              <w:right w:val="single" w:sz="4" w:space="0" w:color="000000"/>
            </w:tcBorders>
            <w:shd w:val="clear" w:color="auto" w:fill="053968"/>
            <w:tcMar>
              <w:left w:w="7" w:type="dxa"/>
              <w:right w:w="7" w:type="dxa"/>
            </w:tcMar>
            <w:vAlign w:val="center"/>
          </w:tcPr>
          <w:p w14:paraId="6AA0EDED" w14:textId="77777777" w:rsidR="008642F1" w:rsidRDefault="00A26FD9">
            <w:pPr>
              <w:jc w:val="center"/>
            </w:pPr>
            <w:r>
              <w:rPr>
                <w:rFonts w:ascii="Arial" w:eastAsia="Arial" w:hAnsi="Arial" w:cs="Arial"/>
                <w:b/>
                <w:color w:val="FFFFFF"/>
                <w:sz w:val="24"/>
              </w:rPr>
              <w:t xml:space="preserve"> </w:t>
            </w:r>
            <w:r w:rsidR="000A0969">
              <w:rPr>
                <w:rFonts w:ascii="Arial" w:eastAsia="Arial" w:hAnsi="Arial" w:cs="Arial"/>
                <w:b/>
                <w:color w:val="FFFFFF"/>
                <w:sz w:val="24"/>
              </w:rPr>
              <w:t xml:space="preserve">Dimensión </w:t>
            </w:r>
            <w:r>
              <w:rPr>
                <w:rFonts w:ascii="Arial" w:eastAsia="Arial" w:hAnsi="Arial" w:cs="Arial"/>
                <w:b/>
                <w:color w:val="FFFFFF"/>
                <w:sz w:val="24"/>
              </w:rPr>
              <w:t xml:space="preserve">7 </w:t>
            </w:r>
            <w:r w:rsidR="000A0969">
              <w:rPr>
                <w:rFonts w:ascii="Arial" w:eastAsia="Arial" w:hAnsi="Arial" w:cs="Arial"/>
                <w:b/>
                <w:color w:val="FFFFFF"/>
                <w:sz w:val="24"/>
              </w:rPr>
              <w:t>de Control Interno</w:t>
            </w:r>
          </w:p>
        </w:tc>
      </w:tr>
      <w:tr w:rsidR="008642F1" w14:paraId="08225273" w14:textId="77777777">
        <w:trPr>
          <w:jc w:val="center"/>
        </w:trPr>
        <w:tc>
          <w:tcPr>
            <w:tcW w:w="8828" w:type="dxa"/>
            <w:tcBorders>
              <w:top w:val="single" w:sz="4" w:space="0" w:color="000000"/>
              <w:left w:val="single" w:sz="4" w:space="0" w:color="000000"/>
              <w:bottom w:val="single" w:sz="4" w:space="0" w:color="000000"/>
              <w:right w:val="single" w:sz="4" w:space="0" w:color="000000"/>
            </w:tcBorders>
            <w:shd w:val="clear" w:color="auto" w:fill="67829D"/>
            <w:tcMar>
              <w:left w:w="7" w:type="dxa"/>
              <w:right w:w="7" w:type="dxa"/>
            </w:tcMar>
            <w:vAlign w:val="center"/>
          </w:tcPr>
          <w:p w14:paraId="06DA84B9" w14:textId="77777777" w:rsidR="008642F1" w:rsidRDefault="000A0969">
            <w:pPr>
              <w:jc w:val="center"/>
            </w:pPr>
            <w:r>
              <w:rPr>
                <w:rFonts w:ascii="Arial" w:eastAsia="Arial" w:hAnsi="Arial" w:cs="Arial"/>
                <w:b/>
                <w:color w:val="FFFFFF"/>
                <w:sz w:val="24"/>
              </w:rPr>
              <w:t>Ambiente de Control</w:t>
            </w:r>
          </w:p>
        </w:tc>
      </w:tr>
      <w:tr w:rsidR="008642F1" w14:paraId="4DE2D038" w14:textId="77777777">
        <w:trPr>
          <w:trHeight w:val="1"/>
          <w:jc w:val="center"/>
        </w:trPr>
        <w:tc>
          <w:tcPr>
            <w:tcW w:w="882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14:paraId="27C1C3D2" w14:textId="77777777" w:rsidR="008642F1" w:rsidRDefault="000A0969">
            <w:pPr>
              <w:spacing w:after="0" w:line="240" w:lineRule="auto"/>
              <w:jc w:val="both"/>
              <w:rPr>
                <w:rFonts w:ascii="Arial" w:eastAsia="Arial" w:hAnsi="Arial" w:cs="Arial"/>
                <w:sz w:val="24"/>
              </w:rPr>
            </w:pPr>
            <w:r>
              <w:rPr>
                <w:rFonts w:ascii="Arial" w:eastAsia="Arial" w:hAnsi="Arial" w:cs="Arial"/>
                <w:sz w:val="24"/>
              </w:rPr>
              <w:t xml:space="preserve">La ESE Hospital San José de La Palma dentro de su planeación Talento Humano, y dando cumplimiento a la Política de Integridad, en la dimensión 1, viene realizando actividades que permiten empezar con el engranaje de del Código de Integridad desarrollado por el Departamento Administrativo de la Función </w:t>
            </w:r>
            <w:r w:rsidR="008428B4">
              <w:rPr>
                <w:rFonts w:ascii="Arial" w:eastAsia="Arial" w:hAnsi="Arial" w:cs="Arial"/>
                <w:sz w:val="24"/>
              </w:rPr>
              <w:t>Pública</w:t>
            </w:r>
            <w:r>
              <w:rPr>
                <w:rFonts w:ascii="Arial" w:eastAsia="Arial" w:hAnsi="Arial" w:cs="Arial"/>
                <w:sz w:val="24"/>
              </w:rPr>
              <w:t xml:space="preserve"> DAFP, para las entidades públicas; De acuerdo a lo anteriormente descrito se integraron dos de nuestros valores y principios que se tienen en el Código de Ética y Bueno Gobierno de la ESE al Código de Integridad ahora de la ESE Hospital San José de La Palma, el cual lo conforman por los siguientes valores:</w:t>
            </w:r>
          </w:p>
          <w:p w14:paraId="4F82120D" w14:textId="77777777" w:rsidR="008642F1" w:rsidRDefault="008642F1">
            <w:pPr>
              <w:spacing w:after="0" w:line="240" w:lineRule="auto"/>
              <w:jc w:val="both"/>
              <w:rPr>
                <w:rFonts w:ascii="Arial" w:eastAsia="Arial" w:hAnsi="Arial" w:cs="Arial"/>
                <w:sz w:val="24"/>
              </w:rPr>
            </w:pPr>
          </w:p>
          <w:p w14:paraId="4BFB507E" w14:textId="77777777" w:rsidR="008642F1" w:rsidRDefault="000A0969">
            <w:pPr>
              <w:spacing w:after="0" w:line="240" w:lineRule="auto"/>
              <w:jc w:val="both"/>
              <w:rPr>
                <w:rFonts w:ascii="Arial" w:eastAsia="Arial" w:hAnsi="Arial" w:cs="Arial"/>
                <w:sz w:val="24"/>
                <w:shd w:val="clear" w:color="auto" w:fill="FFFFFF"/>
              </w:rPr>
            </w:pPr>
            <w:r>
              <w:rPr>
                <w:rFonts w:ascii="Arial" w:eastAsia="Arial" w:hAnsi="Arial" w:cs="Arial"/>
                <w:b/>
                <w:sz w:val="24"/>
                <w:shd w:val="clear" w:color="auto" w:fill="FFFFFF"/>
              </w:rPr>
              <w:t>Honestidad:</w:t>
            </w:r>
            <w:r>
              <w:rPr>
                <w:rFonts w:ascii="Arial" w:eastAsia="Arial" w:hAnsi="Arial" w:cs="Arial"/>
                <w:sz w:val="24"/>
                <w:shd w:val="clear" w:color="auto" w:fill="FFFFFF"/>
              </w:rPr>
              <w:t> Actúo siempre con fundamento en la verdad, cumpliendo mis deberes con transparencia y rectitud, y siempre favoreciendo el interés general.</w:t>
            </w:r>
          </w:p>
          <w:p w14:paraId="034BCE77" w14:textId="77777777" w:rsidR="008642F1" w:rsidRDefault="000A0969">
            <w:pPr>
              <w:spacing w:after="0" w:line="240" w:lineRule="auto"/>
              <w:jc w:val="both"/>
              <w:rPr>
                <w:rFonts w:ascii="Arial" w:eastAsia="Arial" w:hAnsi="Arial" w:cs="Arial"/>
                <w:sz w:val="24"/>
                <w:shd w:val="clear" w:color="auto" w:fill="FFFFFF"/>
              </w:rPr>
            </w:pPr>
            <w:r>
              <w:rPr>
                <w:rFonts w:ascii="Arial" w:eastAsia="Arial" w:hAnsi="Arial" w:cs="Arial"/>
                <w:sz w:val="24"/>
                <w:shd w:val="clear" w:color="auto" w:fill="FFFFFF"/>
              </w:rPr>
              <w:t> </w:t>
            </w:r>
          </w:p>
          <w:p w14:paraId="0E3C52CC" w14:textId="77777777" w:rsidR="008642F1" w:rsidRDefault="000A0969">
            <w:pPr>
              <w:spacing w:after="0" w:line="240" w:lineRule="auto"/>
              <w:jc w:val="both"/>
              <w:rPr>
                <w:rFonts w:ascii="Arial" w:eastAsia="Arial" w:hAnsi="Arial" w:cs="Arial"/>
                <w:sz w:val="24"/>
                <w:shd w:val="clear" w:color="auto" w:fill="FFFFFF"/>
              </w:rPr>
            </w:pPr>
            <w:r>
              <w:rPr>
                <w:rFonts w:ascii="Arial" w:eastAsia="Arial" w:hAnsi="Arial" w:cs="Arial"/>
                <w:b/>
                <w:sz w:val="24"/>
                <w:shd w:val="clear" w:color="auto" w:fill="FFFFFF"/>
              </w:rPr>
              <w:t>Respeto:</w:t>
            </w:r>
            <w:r>
              <w:rPr>
                <w:rFonts w:ascii="Arial" w:eastAsia="Arial" w:hAnsi="Arial" w:cs="Arial"/>
                <w:sz w:val="24"/>
                <w:shd w:val="clear" w:color="auto" w:fill="FFFFFF"/>
              </w:rPr>
              <w:t> Reconozco, valoro y trato de manera digna a todas las personas, con sus virtudes y defectos, sin importar su labor, su procedencia, títulos o cualquier otra condición.</w:t>
            </w:r>
          </w:p>
          <w:p w14:paraId="3B410BFE" w14:textId="77777777" w:rsidR="008642F1" w:rsidRDefault="000A0969">
            <w:pPr>
              <w:spacing w:after="0" w:line="240" w:lineRule="auto"/>
              <w:jc w:val="both"/>
              <w:rPr>
                <w:rFonts w:ascii="Arial" w:eastAsia="Arial" w:hAnsi="Arial" w:cs="Arial"/>
                <w:sz w:val="24"/>
                <w:shd w:val="clear" w:color="auto" w:fill="FFFFFF"/>
              </w:rPr>
            </w:pPr>
            <w:r>
              <w:rPr>
                <w:rFonts w:ascii="Arial" w:eastAsia="Arial" w:hAnsi="Arial" w:cs="Arial"/>
                <w:sz w:val="24"/>
                <w:shd w:val="clear" w:color="auto" w:fill="FFFFFF"/>
              </w:rPr>
              <w:t> </w:t>
            </w:r>
          </w:p>
          <w:p w14:paraId="4975DC60" w14:textId="77777777" w:rsidR="008642F1" w:rsidRDefault="000A0969">
            <w:pPr>
              <w:spacing w:after="0" w:line="240" w:lineRule="auto"/>
              <w:jc w:val="both"/>
              <w:rPr>
                <w:rFonts w:ascii="Arial" w:eastAsia="Arial" w:hAnsi="Arial" w:cs="Arial"/>
                <w:sz w:val="24"/>
                <w:shd w:val="clear" w:color="auto" w:fill="FFFFFF"/>
              </w:rPr>
            </w:pPr>
            <w:r>
              <w:rPr>
                <w:rFonts w:ascii="Arial" w:eastAsia="Arial" w:hAnsi="Arial" w:cs="Arial"/>
                <w:b/>
                <w:sz w:val="24"/>
                <w:shd w:val="clear" w:color="auto" w:fill="FFFFFF"/>
              </w:rPr>
              <w:t>Compromiso:</w:t>
            </w:r>
            <w:r>
              <w:rPr>
                <w:rFonts w:ascii="Arial" w:eastAsia="Arial" w:hAnsi="Arial" w:cs="Arial"/>
                <w:sz w:val="24"/>
                <w:shd w:val="clear" w:color="auto" w:fill="FFFFFF"/>
              </w:rPr>
              <w:t> Soy consciente de la importancia de mi rol como servidor público y estoy en disposición permanente para comprender y resolver las necesidades de las personas con las que me relaciono en mis labores cotidianas, buscando siempre mejorar su bienestar.</w:t>
            </w:r>
          </w:p>
          <w:p w14:paraId="49942531" w14:textId="77777777" w:rsidR="008642F1" w:rsidRDefault="000A0969">
            <w:pPr>
              <w:spacing w:after="0" w:line="240" w:lineRule="auto"/>
              <w:jc w:val="both"/>
              <w:rPr>
                <w:rFonts w:ascii="Arial" w:eastAsia="Arial" w:hAnsi="Arial" w:cs="Arial"/>
                <w:sz w:val="24"/>
                <w:shd w:val="clear" w:color="auto" w:fill="FFFFFF"/>
              </w:rPr>
            </w:pPr>
            <w:r>
              <w:rPr>
                <w:rFonts w:ascii="Arial" w:eastAsia="Arial" w:hAnsi="Arial" w:cs="Arial"/>
                <w:sz w:val="24"/>
                <w:shd w:val="clear" w:color="auto" w:fill="FFFFFF"/>
              </w:rPr>
              <w:t> </w:t>
            </w:r>
          </w:p>
          <w:p w14:paraId="5363AC3B" w14:textId="77777777" w:rsidR="008642F1" w:rsidRDefault="000A0969">
            <w:pPr>
              <w:spacing w:after="0" w:line="240" w:lineRule="auto"/>
              <w:jc w:val="both"/>
              <w:rPr>
                <w:rFonts w:ascii="Arial" w:eastAsia="Arial" w:hAnsi="Arial" w:cs="Arial"/>
                <w:sz w:val="24"/>
                <w:shd w:val="clear" w:color="auto" w:fill="FFFFFF"/>
              </w:rPr>
            </w:pPr>
            <w:r>
              <w:rPr>
                <w:rFonts w:ascii="Arial" w:eastAsia="Arial" w:hAnsi="Arial" w:cs="Arial"/>
                <w:b/>
                <w:sz w:val="24"/>
                <w:shd w:val="clear" w:color="auto" w:fill="FFFFFF"/>
              </w:rPr>
              <w:t>Diligencia: </w:t>
            </w:r>
            <w:r>
              <w:rPr>
                <w:rFonts w:ascii="Arial" w:eastAsia="Arial" w:hAnsi="Arial" w:cs="Arial"/>
                <w:sz w:val="24"/>
                <w:shd w:val="clear" w:color="auto" w:fill="FFFFFF"/>
              </w:rPr>
              <w:t>Cumplo con los deberes, funciones y responsabilidades asignadas a mi cargo de la mejor manera posible, con atención, prontitud y eficiencia, para así optimizar el uso de los recursos del Estado.</w:t>
            </w:r>
          </w:p>
          <w:p w14:paraId="31D32EB3" w14:textId="77777777" w:rsidR="008642F1" w:rsidRDefault="000A0969">
            <w:pPr>
              <w:spacing w:after="0" w:line="240" w:lineRule="auto"/>
              <w:jc w:val="both"/>
              <w:rPr>
                <w:rFonts w:ascii="Arial" w:eastAsia="Arial" w:hAnsi="Arial" w:cs="Arial"/>
                <w:sz w:val="24"/>
                <w:shd w:val="clear" w:color="auto" w:fill="FFFFFF"/>
              </w:rPr>
            </w:pPr>
            <w:r>
              <w:rPr>
                <w:rFonts w:ascii="Arial" w:eastAsia="Arial" w:hAnsi="Arial" w:cs="Arial"/>
                <w:sz w:val="24"/>
                <w:shd w:val="clear" w:color="auto" w:fill="FFFFFF"/>
              </w:rPr>
              <w:t> </w:t>
            </w:r>
          </w:p>
          <w:p w14:paraId="0DB345A6" w14:textId="77777777" w:rsidR="008642F1" w:rsidRDefault="000A0969">
            <w:pPr>
              <w:spacing w:after="0" w:line="240" w:lineRule="auto"/>
              <w:jc w:val="both"/>
              <w:rPr>
                <w:rFonts w:ascii="Arial" w:eastAsia="Arial" w:hAnsi="Arial" w:cs="Arial"/>
                <w:sz w:val="24"/>
                <w:shd w:val="clear" w:color="auto" w:fill="FFFFFF"/>
              </w:rPr>
            </w:pPr>
            <w:r>
              <w:rPr>
                <w:rFonts w:ascii="Arial" w:eastAsia="Arial" w:hAnsi="Arial" w:cs="Arial"/>
                <w:b/>
                <w:sz w:val="24"/>
                <w:shd w:val="clear" w:color="auto" w:fill="FFFFFF"/>
              </w:rPr>
              <w:t>Justicia: </w:t>
            </w:r>
            <w:r>
              <w:rPr>
                <w:rFonts w:ascii="Arial" w:eastAsia="Arial" w:hAnsi="Arial" w:cs="Arial"/>
                <w:sz w:val="24"/>
                <w:shd w:val="clear" w:color="auto" w:fill="FFFFFF"/>
              </w:rPr>
              <w:t>Actúo con imparcialidad garantizando los derechos de las personas, con equidad, igualdad y sin discriminación.</w:t>
            </w:r>
          </w:p>
          <w:p w14:paraId="3183A2C2" w14:textId="77777777" w:rsidR="008642F1" w:rsidRDefault="008642F1">
            <w:pPr>
              <w:spacing w:after="0" w:line="240" w:lineRule="auto"/>
              <w:jc w:val="both"/>
              <w:rPr>
                <w:rFonts w:ascii="Arial" w:eastAsia="Arial" w:hAnsi="Arial" w:cs="Arial"/>
                <w:sz w:val="24"/>
                <w:shd w:val="clear" w:color="auto" w:fill="FFFFFF"/>
              </w:rPr>
            </w:pPr>
          </w:p>
          <w:p w14:paraId="2207C1D2" w14:textId="77777777" w:rsidR="008642F1" w:rsidRDefault="000A0969">
            <w:pPr>
              <w:spacing w:after="0" w:line="240" w:lineRule="auto"/>
              <w:jc w:val="both"/>
              <w:rPr>
                <w:rFonts w:ascii="Arial" w:eastAsia="Arial" w:hAnsi="Arial" w:cs="Arial"/>
                <w:color w:val="000000"/>
                <w:sz w:val="24"/>
              </w:rPr>
            </w:pPr>
            <w:r>
              <w:rPr>
                <w:rFonts w:ascii="Arial" w:eastAsia="Arial" w:hAnsi="Arial" w:cs="Arial"/>
                <w:b/>
                <w:color w:val="000000"/>
                <w:sz w:val="24"/>
              </w:rPr>
              <w:t xml:space="preserve">Humanización: </w:t>
            </w:r>
            <w:r>
              <w:rPr>
                <w:rFonts w:ascii="Arial" w:eastAsia="Arial" w:hAnsi="Arial" w:cs="Arial"/>
                <w:color w:val="000000"/>
                <w:sz w:val="24"/>
              </w:rPr>
              <w:t>Genero confianza agradable y sentimientos humanos de buen trato a nuestros grupos de valor, para así permitir momentos de verdad y otorgar valor agregado en los servicios que se ofrecemos.</w:t>
            </w:r>
          </w:p>
          <w:p w14:paraId="1EA36ADC" w14:textId="77777777" w:rsidR="008642F1" w:rsidRDefault="008642F1">
            <w:pPr>
              <w:spacing w:after="0" w:line="240" w:lineRule="auto"/>
              <w:jc w:val="both"/>
              <w:rPr>
                <w:rFonts w:ascii="Arial" w:eastAsia="Arial" w:hAnsi="Arial" w:cs="Arial"/>
                <w:color w:val="000000"/>
                <w:sz w:val="24"/>
              </w:rPr>
            </w:pPr>
          </w:p>
          <w:p w14:paraId="7E473E07" w14:textId="77777777" w:rsidR="008642F1" w:rsidRDefault="000A0969">
            <w:pPr>
              <w:spacing w:after="0" w:line="240" w:lineRule="auto"/>
              <w:jc w:val="both"/>
              <w:rPr>
                <w:rFonts w:ascii="Arial" w:eastAsia="Arial" w:hAnsi="Arial" w:cs="Arial"/>
                <w:color w:val="000000"/>
                <w:sz w:val="24"/>
              </w:rPr>
            </w:pPr>
            <w:r>
              <w:rPr>
                <w:rFonts w:ascii="Arial" w:eastAsia="Arial" w:hAnsi="Arial" w:cs="Arial"/>
                <w:b/>
                <w:color w:val="000000"/>
                <w:sz w:val="24"/>
              </w:rPr>
              <w:t xml:space="preserve">Servicio: </w:t>
            </w:r>
            <w:r>
              <w:rPr>
                <w:rFonts w:ascii="Arial" w:eastAsia="Arial" w:hAnsi="Arial" w:cs="Arial"/>
                <w:color w:val="000000"/>
                <w:sz w:val="24"/>
              </w:rPr>
              <w:t>Darnos de corazón con buen humor y comprensión, dignificando la propia vida y la de quienes se benefician de nuestros servicios.</w:t>
            </w:r>
          </w:p>
          <w:p w14:paraId="0E239705" w14:textId="77777777" w:rsidR="008642F1" w:rsidRDefault="008642F1">
            <w:pPr>
              <w:spacing w:after="0" w:line="240" w:lineRule="auto"/>
              <w:jc w:val="both"/>
              <w:rPr>
                <w:rFonts w:ascii="Arial" w:eastAsia="Arial" w:hAnsi="Arial" w:cs="Arial"/>
                <w:color w:val="000000"/>
                <w:sz w:val="24"/>
              </w:rPr>
            </w:pPr>
          </w:p>
          <w:p w14:paraId="066553B1" w14:textId="77777777" w:rsidR="008642F1" w:rsidRDefault="000A0969">
            <w:pPr>
              <w:spacing w:after="0" w:line="240" w:lineRule="auto"/>
              <w:jc w:val="both"/>
              <w:rPr>
                <w:rFonts w:ascii="Arial" w:eastAsia="Arial" w:hAnsi="Arial" w:cs="Arial"/>
                <w:color w:val="000000"/>
                <w:sz w:val="24"/>
              </w:rPr>
            </w:pPr>
            <w:r>
              <w:rPr>
                <w:rFonts w:ascii="Arial" w:eastAsia="Arial" w:hAnsi="Arial" w:cs="Arial"/>
                <w:color w:val="000000"/>
                <w:sz w:val="24"/>
              </w:rPr>
              <w:t xml:space="preserve">Actividades: se tiene previsto realizar las actividades de la caja de herramienta del Código de integridad, según lo planeado en la herramienta de autodiagnóstico del MIPG. (AUTODIAGNÓSTICO DE GESTIÓN CÓDIGO DE </w:t>
            </w:r>
            <w:r>
              <w:rPr>
                <w:rFonts w:ascii="Arial" w:eastAsia="Arial" w:hAnsi="Arial" w:cs="Arial"/>
                <w:color w:val="000000"/>
                <w:sz w:val="24"/>
              </w:rPr>
              <w:lastRenderedPageBreak/>
              <w:t>INTEGRIDAD).</w:t>
            </w:r>
          </w:p>
          <w:p w14:paraId="78485B9A" w14:textId="77777777" w:rsidR="008642F1" w:rsidRDefault="008642F1">
            <w:pPr>
              <w:spacing w:after="0" w:line="240" w:lineRule="auto"/>
              <w:jc w:val="both"/>
              <w:rPr>
                <w:rFonts w:ascii="Arial" w:eastAsia="Arial" w:hAnsi="Arial" w:cs="Arial"/>
                <w:color w:val="000000"/>
                <w:sz w:val="24"/>
              </w:rPr>
            </w:pPr>
          </w:p>
          <w:p w14:paraId="0AEF2CE4" w14:textId="77777777" w:rsidR="008642F1" w:rsidRDefault="008642F1">
            <w:pPr>
              <w:spacing w:after="0" w:line="240" w:lineRule="auto"/>
              <w:jc w:val="both"/>
              <w:rPr>
                <w:rFonts w:ascii="Arial" w:eastAsia="Arial" w:hAnsi="Arial" w:cs="Arial"/>
                <w:color w:val="000000"/>
                <w:sz w:val="24"/>
              </w:rPr>
            </w:pPr>
          </w:p>
          <w:p w14:paraId="1499E9BE" w14:textId="77777777" w:rsidR="008642F1" w:rsidRDefault="000A0969">
            <w:pPr>
              <w:spacing w:after="0" w:line="240" w:lineRule="auto"/>
              <w:jc w:val="both"/>
              <w:rPr>
                <w:rFonts w:ascii="Arial" w:eastAsia="Arial" w:hAnsi="Arial" w:cs="Arial"/>
                <w:color w:val="212529"/>
                <w:sz w:val="24"/>
                <w:shd w:val="clear" w:color="auto" w:fill="FFFFFF"/>
              </w:rPr>
            </w:pPr>
            <w:r>
              <w:rPr>
                <w:rFonts w:ascii="Arial" w:eastAsia="Arial" w:hAnsi="Arial" w:cs="Arial"/>
                <w:color w:val="000000"/>
                <w:sz w:val="24"/>
                <w:shd w:val="clear" w:color="auto" w:fill="FFFFFF"/>
              </w:rPr>
              <w:t xml:space="preserve">Dando carácter estratégico a la Gestión el Talento Humano se cuenta con </w:t>
            </w:r>
            <w:r>
              <w:rPr>
                <w:rFonts w:ascii="Arial" w:eastAsia="Arial" w:hAnsi="Arial" w:cs="Arial"/>
                <w:color w:val="212529"/>
                <w:sz w:val="24"/>
                <w:shd w:val="clear" w:color="auto" w:fill="FFFFFF"/>
              </w:rPr>
              <w:t xml:space="preserve">Plan Anual de Vacantes: </w:t>
            </w:r>
          </w:p>
          <w:p w14:paraId="6FA8D95D" w14:textId="77777777" w:rsidR="008642F1" w:rsidRDefault="008642F1">
            <w:pPr>
              <w:spacing w:after="0" w:line="240" w:lineRule="auto"/>
              <w:jc w:val="both"/>
              <w:rPr>
                <w:rFonts w:ascii="Arial" w:eastAsia="Arial" w:hAnsi="Arial" w:cs="Arial"/>
                <w:color w:val="212529"/>
                <w:sz w:val="24"/>
                <w:shd w:val="clear" w:color="auto" w:fill="FFFFFF"/>
              </w:rPr>
            </w:pPr>
          </w:p>
          <w:p w14:paraId="3BA7BF98" w14:textId="77777777" w:rsidR="008642F1" w:rsidRDefault="000A0969">
            <w:pPr>
              <w:numPr>
                <w:ilvl w:val="0"/>
                <w:numId w:val="1"/>
              </w:numPr>
              <w:spacing w:after="0" w:line="240" w:lineRule="auto"/>
              <w:ind w:left="720" w:hanging="360"/>
              <w:jc w:val="both"/>
              <w:rPr>
                <w:rFonts w:ascii="Arial" w:eastAsia="Arial" w:hAnsi="Arial" w:cs="Arial"/>
                <w:color w:val="212529"/>
                <w:sz w:val="24"/>
                <w:shd w:val="clear" w:color="auto" w:fill="FFFFFF"/>
              </w:rPr>
            </w:pPr>
            <w:r>
              <w:rPr>
                <w:rFonts w:ascii="Arial" w:eastAsia="Arial" w:hAnsi="Arial" w:cs="Arial"/>
                <w:b/>
                <w:sz w:val="24"/>
                <w:shd w:val="clear" w:color="auto" w:fill="FFFFFF"/>
              </w:rPr>
              <w:t>El Plan Anual de Vacantes</w:t>
            </w:r>
            <w:r>
              <w:rPr>
                <w:rFonts w:ascii="Arial" w:eastAsia="Arial" w:hAnsi="Arial" w:cs="Arial"/>
                <w:sz w:val="24"/>
                <w:shd w:val="clear" w:color="auto" w:fill="FFFFFF"/>
              </w:rPr>
              <w:t>, es una herramienta que tiene como propósito estructurar y actualizar la información de los cargos vacantes existentes ya sean temporales - licencias, encargos, comisiones, ascenso, entre otras - o definitivas - aquellas que no cuentan con un empleado titular de carrera administrativa o de libre nombramiento y remoción -, con el fin de programar la provisión de estas vacantes en la vigencia siguiente o inmediata, una vez se genere, para que no afecte el servicio, siempre y cuando se disponga de la respectiva disponibilidad presupuestal.</w:t>
            </w:r>
          </w:p>
          <w:p w14:paraId="2D6DF8F8" w14:textId="77777777" w:rsidR="008642F1" w:rsidRDefault="008642F1">
            <w:pPr>
              <w:spacing w:after="0" w:line="240" w:lineRule="auto"/>
              <w:ind w:left="720"/>
              <w:rPr>
                <w:rFonts w:ascii="Arial" w:eastAsia="Arial" w:hAnsi="Arial" w:cs="Arial"/>
                <w:b/>
                <w:color w:val="212529"/>
                <w:sz w:val="24"/>
              </w:rPr>
            </w:pPr>
          </w:p>
          <w:p w14:paraId="6EF51842" w14:textId="77777777" w:rsidR="008642F1" w:rsidRDefault="000A0969">
            <w:pPr>
              <w:numPr>
                <w:ilvl w:val="0"/>
                <w:numId w:val="2"/>
              </w:numPr>
              <w:spacing w:after="0" w:line="240" w:lineRule="auto"/>
              <w:ind w:left="720" w:hanging="360"/>
              <w:jc w:val="both"/>
              <w:rPr>
                <w:rFonts w:ascii="Arial" w:eastAsia="Arial" w:hAnsi="Arial" w:cs="Arial"/>
                <w:b/>
                <w:color w:val="212529"/>
                <w:sz w:val="24"/>
                <w:shd w:val="clear" w:color="auto" w:fill="FFFFFF"/>
              </w:rPr>
            </w:pPr>
            <w:r>
              <w:rPr>
                <w:rFonts w:ascii="Arial" w:eastAsia="Arial" w:hAnsi="Arial" w:cs="Arial"/>
                <w:b/>
                <w:color w:val="212529"/>
                <w:sz w:val="24"/>
                <w:shd w:val="clear" w:color="auto" w:fill="FFFFFF"/>
              </w:rPr>
              <w:t xml:space="preserve">Plan Estratégico de Talento Humano: </w:t>
            </w:r>
            <w:r>
              <w:rPr>
                <w:rFonts w:ascii="Arial" w:eastAsia="Arial" w:hAnsi="Arial" w:cs="Arial"/>
                <w:sz w:val="24"/>
                <w:shd w:val="clear" w:color="auto" w:fill="FFFFFF"/>
              </w:rPr>
              <w:t>El plan estratégico de Talento Humano busca determinar las acciones a seguir para el desarrollo de los planes, programas y proyectos que contribuyan a mejorar la calidad de vida de los servidores públicos y sus familias, generando sentido de pertenencia y que dicha motivación sea reflejada en un talento humano idóneo, sensible y comprometido con una cultura de servicio humanizado. La gestión del talento se enfoca en fomentar las capacidades, conocimientos, actitudes y valores orientados al cumplimiento de los objetivos estratégicos del Hospital y estableciendo una cultura basada en el crecimiento, productividad y desempeño, la cual se desarrolla en procesos de Ingreso, desarrollo y retiro.</w:t>
            </w:r>
          </w:p>
          <w:p w14:paraId="4BB097D5" w14:textId="77777777" w:rsidR="008642F1" w:rsidRDefault="008642F1">
            <w:pPr>
              <w:spacing w:after="0" w:line="240" w:lineRule="auto"/>
              <w:ind w:left="720"/>
              <w:rPr>
                <w:rFonts w:ascii="Arial" w:eastAsia="Arial" w:hAnsi="Arial" w:cs="Arial"/>
                <w:b/>
                <w:color w:val="212529"/>
                <w:sz w:val="24"/>
              </w:rPr>
            </w:pPr>
          </w:p>
          <w:p w14:paraId="50BDA9F5" w14:textId="77777777" w:rsidR="008642F1" w:rsidRDefault="000A0969">
            <w:pPr>
              <w:numPr>
                <w:ilvl w:val="0"/>
                <w:numId w:val="3"/>
              </w:numPr>
              <w:spacing w:after="0" w:line="240" w:lineRule="auto"/>
              <w:ind w:left="720" w:hanging="360"/>
              <w:rPr>
                <w:rFonts w:ascii="Arial" w:eastAsia="Arial" w:hAnsi="Arial" w:cs="Arial"/>
                <w:b/>
                <w:color w:val="212529"/>
                <w:sz w:val="24"/>
                <w:shd w:val="clear" w:color="auto" w:fill="FFFFFF"/>
              </w:rPr>
            </w:pPr>
            <w:r>
              <w:rPr>
                <w:rFonts w:ascii="Arial" w:eastAsia="Arial" w:hAnsi="Arial" w:cs="Arial"/>
                <w:b/>
                <w:color w:val="212529"/>
                <w:sz w:val="24"/>
                <w:shd w:val="clear" w:color="auto" w:fill="FFFFFF"/>
              </w:rPr>
              <w:t xml:space="preserve">Plan de previsión de Talento Humano: </w:t>
            </w:r>
            <w:r>
              <w:rPr>
                <w:rFonts w:ascii="Arial" w:eastAsia="Arial" w:hAnsi="Arial" w:cs="Arial"/>
                <w:sz w:val="24"/>
                <w:shd w:val="clear" w:color="auto" w:fill="FFFFFF"/>
              </w:rPr>
              <w:t>Determinar la disponibilidad de personal con el cual deba contar la E.S.E Hospital San José de la Palma en aras de cumplir a cabalidad con los objetivos estratégicos y fijar el horizonte de la entidad desde la planeación institucional.</w:t>
            </w:r>
          </w:p>
          <w:p w14:paraId="172E0535" w14:textId="77777777" w:rsidR="008642F1" w:rsidRDefault="008642F1">
            <w:pPr>
              <w:spacing w:after="0" w:line="240" w:lineRule="auto"/>
              <w:jc w:val="both"/>
              <w:rPr>
                <w:rFonts w:ascii="Arial" w:eastAsia="Arial" w:hAnsi="Arial" w:cs="Arial"/>
                <w:color w:val="000000"/>
                <w:sz w:val="24"/>
              </w:rPr>
            </w:pPr>
          </w:p>
          <w:p w14:paraId="5B8A76A1" w14:textId="77777777" w:rsidR="008642F1" w:rsidRDefault="000A0969">
            <w:pPr>
              <w:spacing w:after="0" w:line="240" w:lineRule="auto"/>
              <w:jc w:val="both"/>
              <w:rPr>
                <w:rFonts w:ascii="Arial" w:eastAsia="Arial" w:hAnsi="Arial" w:cs="Arial"/>
                <w:color w:val="000000"/>
                <w:sz w:val="24"/>
              </w:rPr>
            </w:pPr>
            <w:r>
              <w:rPr>
                <w:rFonts w:ascii="Arial" w:eastAsia="Arial" w:hAnsi="Arial" w:cs="Arial"/>
                <w:color w:val="000000"/>
                <w:sz w:val="24"/>
              </w:rPr>
              <w:t>Cuyos objetivos están alineados con la estrategia institucional de la ESE Hospital San José de La Palma.</w:t>
            </w:r>
          </w:p>
          <w:p w14:paraId="69F5D70D" w14:textId="77777777" w:rsidR="008642F1" w:rsidRDefault="008642F1">
            <w:pPr>
              <w:spacing w:after="0" w:line="240" w:lineRule="auto"/>
              <w:jc w:val="both"/>
              <w:rPr>
                <w:rFonts w:ascii="Arial" w:eastAsia="Arial" w:hAnsi="Arial" w:cs="Arial"/>
                <w:color w:val="000000"/>
                <w:sz w:val="24"/>
              </w:rPr>
            </w:pPr>
          </w:p>
          <w:p w14:paraId="17480264" w14:textId="77777777" w:rsidR="008642F1" w:rsidRDefault="000A0969">
            <w:pPr>
              <w:spacing w:after="0" w:line="240" w:lineRule="auto"/>
              <w:jc w:val="both"/>
              <w:rPr>
                <w:rFonts w:ascii="Arial" w:eastAsia="Arial" w:hAnsi="Arial" w:cs="Arial"/>
                <w:color w:val="000000"/>
                <w:sz w:val="24"/>
              </w:rPr>
            </w:pPr>
            <w:r>
              <w:rPr>
                <w:rFonts w:ascii="Arial" w:eastAsia="Arial" w:hAnsi="Arial" w:cs="Arial"/>
                <w:color w:val="000000"/>
                <w:sz w:val="24"/>
              </w:rPr>
              <w:t>Se cuenta con el personal idóneo para la gestión del riesgo (segunda línea de defensa) y control (tercera línea de defensa), quienes vienen realizando una tarea destacada en la implementación de la nueva Guía de Administración del Riesgo Versión 4 del 2018, desarrollada por el DAFP.</w:t>
            </w:r>
          </w:p>
          <w:p w14:paraId="409062B0" w14:textId="77777777" w:rsidR="008642F1" w:rsidRDefault="008642F1">
            <w:pPr>
              <w:spacing w:after="0" w:line="240" w:lineRule="auto"/>
              <w:jc w:val="both"/>
              <w:rPr>
                <w:rFonts w:ascii="Arial" w:eastAsia="Arial" w:hAnsi="Arial" w:cs="Arial"/>
                <w:color w:val="000000"/>
                <w:sz w:val="24"/>
              </w:rPr>
            </w:pPr>
          </w:p>
          <w:p w14:paraId="7E26C1CA" w14:textId="77777777" w:rsidR="008642F1" w:rsidRDefault="000A0969">
            <w:pPr>
              <w:spacing w:after="0" w:line="240" w:lineRule="auto"/>
              <w:jc w:val="both"/>
              <w:rPr>
                <w:rFonts w:ascii="Arial" w:eastAsia="Arial" w:hAnsi="Arial" w:cs="Arial"/>
                <w:color w:val="000000"/>
                <w:sz w:val="24"/>
              </w:rPr>
            </w:pPr>
            <w:r>
              <w:rPr>
                <w:rFonts w:ascii="Arial" w:eastAsia="Arial" w:hAnsi="Arial" w:cs="Arial"/>
                <w:color w:val="000000"/>
                <w:sz w:val="24"/>
              </w:rPr>
              <w:t>Se desarrollan actividades de entrevista directa con los líderes de procesos donde de primera mano ellos conocen el proceso de construcción, gestión y evaluación de los riesgos inherentes a sus procesos.</w:t>
            </w:r>
          </w:p>
          <w:p w14:paraId="2FE56A01" w14:textId="77777777" w:rsidR="008642F1" w:rsidRDefault="008642F1">
            <w:pPr>
              <w:spacing w:after="0" w:line="240" w:lineRule="auto"/>
              <w:jc w:val="both"/>
              <w:rPr>
                <w:rFonts w:ascii="Arial" w:eastAsia="Arial" w:hAnsi="Arial" w:cs="Arial"/>
                <w:color w:val="000000"/>
                <w:sz w:val="24"/>
              </w:rPr>
            </w:pPr>
          </w:p>
          <w:p w14:paraId="0F207984" w14:textId="77777777" w:rsidR="008642F1" w:rsidRDefault="000A0969">
            <w:pPr>
              <w:spacing w:after="0" w:line="240" w:lineRule="auto"/>
              <w:jc w:val="both"/>
              <w:rPr>
                <w:rFonts w:ascii="Arial" w:eastAsia="Arial" w:hAnsi="Arial" w:cs="Arial"/>
                <w:color w:val="000000"/>
                <w:sz w:val="24"/>
              </w:rPr>
            </w:pPr>
            <w:r>
              <w:rPr>
                <w:rFonts w:ascii="Arial" w:eastAsia="Arial" w:hAnsi="Arial" w:cs="Arial"/>
                <w:b/>
                <w:color w:val="000000"/>
                <w:sz w:val="24"/>
              </w:rPr>
              <w:t>Plan Anual de Auditorías Institucional</w:t>
            </w:r>
            <w:r>
              <w:rPr>
                <w:rFonts w:ascii="Arial" w:eastAsia="Arial" w:hAnsi="Arial" w:cs="Arial"/>
                <w:color w:val="000000"/>
                <w:sz w:val="24"/>
              </w:rPr>
              <w:t xml:space="preserve">: La ESE Hospital San José de La Palma cuenta con el Plan Anual de Auditorias (PAAI) 2019, este plan fue construido de acuerdo con los lineamientos y herramientas desarrolladas por el DAFP, para la construcción del Plan Anual de Auditorias anual de la ESE, se tuvieron en cuenta dos aspectos muy importantes, que son: los riesgos </w:t>
            </w:r>
            <w:r>
              <w:rPr>
                <w:rFonts w:ascii="Arial" w:eastAsia="Arial" w:hAnsi="Arial" w:cs="Arial"/>
                <w:color w:val="000000"/>
                <w:sz w:val="24"/>
              </w:rPr>
              <w:lastRenderedPageBreak/>
              <w:t>institucionales y las auditorias que no se realizaron en periodos anteriores por dificultades financieras, este fue presentado ante el Comité Institucional de Control Interno para su aprobación, el cual empezaran a desarrollarse las auditorias en el mes septiembre, dejando como constancia acta de reunión.</w:t>
            </w:r>
          </w:p>
          <w:p w14:paraId="6BE26590" w14:textId="77777777" w:rsidR="008642F1" w:rsidRDefault="008642F1">
            <w:pPr>
              <w:spacing w:after="0" w:line="240" w:lineRule="auto"/>
              <w:jc w:val="both"/>
              <w:rPr>
                <w:rFonts w:ascii="Arial" w:eastAsia="Arial" w:hAnsi="Arial" w:cs="Arial"/>
                <w:color w:val="000000"/>
                <w:sz w:val="24"/>
              </w:rPr>
            </w:pPr>
          </w:p>
          <w:p w14:paraId="675F3062" w14:textId="77777777" w:rsidR="008428B4" w:rsidRDefault="008428B4">
            <w:pPr>
              <w:spacing w:after="0" w:line="240" w:lineRule="auto"/>
              <w:jc w:val="both"/>
              <w:rPr>
                <w:rFonts w:ascii="Arial" w:eastAsia="Arial" w:hAnsi="Arial" w:cs="Arial"/>
                <w:color w:val="000000"/>
                <w:sz w:val="24"/>
              </w:rPr>
            </w:pPr>
          </w:p>
          <w:p w14:paraId="49D00F2B" w14:textId="77777777" w:rsidR="008642F1" w:rsidRDefault="008642F1">
            <w:pPr>
              <w:spacing w:after="0" w:line="240" w:lineRule="auto"/>
            </w:pPr>
          </w:p>
        </w:tc>
      </w:tr>
      <w:tr w:rsidR="008642F1" w14:paraId="62B33D9C" w14:textId="77777777">
        <w:trPr>
          <w:jc w:val="center"/>
        </w:trPr>
        <w:tc>
          <w:tcPr>
            <w:tcW w:w="8828" w:type="dxa"/>
            <w:tcBorders>
              <w:top w:val="single" w:sz="4" w:space="0" w:color="000000"/>
              <w:left w:val="single" w:sz="4" w:space="0" w:color="000000"/>
              <w:bottom w:val="single" w:sz="4" w:space="0" w:color="000000"/>
              <w:right w:val="single" w:sz="4" w:space="0" w:color="000000"/>
            </w:tcBorders>
            <w:shd w:val="clear" w:color="auto" w:fill="67829D"/>
            <w:tcMar>
              <w:left w:w="7" w:type="dxa"/>
              <w:right w:w="7" w:type="dxa"/>
            </w:tcMar>
            <w:vAlign w:val="center"/>
          </w:tcPr>
          <w:p w14:paraId="115AC7E4" w14:textId="77777777" w:rsidR="008642F1" w:rsidRDefault="000A0969">
            <w:pPr>
              <w:jc w:val="center"/>
            </w:pPr>
            <w:r>
              <w:rPr>
                <w:rFonts w:ascii="Arial" w:eastAsia="Arial" w:hAnsi="Arial" w:cs="Arial"/>
                <w:b/>
                <w:color w:val="FFFFFF"/>
                <w:sz w:val="24"/>
              </w:rPr>
              <w:lastRenderedPageBreak/>
              <w:t>Gestión de los riesgos institucionales</w:t>
            </w:r>
          </w:p>
        </w:tc>
      </w:tr>
      <w:tr w:rsidR="008642F1" w14:paraId="347899AF" w14:textId="77777777">
        <w:trPr>
          <w:jc w:val="center"/>
        </w:trPr>
        <w:tc>
          <w:tcPr>
            <w:tcW w:w="882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14:paraId="114F63F7" w14:textId="77777777" w:rsidR="008428B4" w:rsidRDefault="008428B4">
            <w:pPr>
              <w:spacing w:after="0" w:line="240" w:lineRule="auto"/>
              <w:jc w:val="both"/>
              <w:rPr>
                <w:rFonts w:ascii="Arial" w:eastAsia="Arial" w:hAnsi="Arial" w:cs="Arial"/>
                <w:b/>
                <w:color w:val="000000"/>
                <w:sz w:val="24"/>
              </w:rPr>
            </w:pPr>
          </w:p>
          <w:p w14:paraId="2DBAA97D" w14:textId="77777777" w:rsidR="008642F1" w:rsidRDefault="000A0969">
            <w:pPr>
              <w:spacing w:after="0" w:line="240" w:lineRule="auto"/>
              <w:jc w:val="both"/>
              <w:rPr>
                <w:rFonts w:ascii="Arial" w:eastAsia="Arial" w:hAnsi="Arial" w:cs="Arial"/>
                <w:b/>
                <w:color w:val="000000"/>
                <w:sz w:val="24"/>
              </w:rPr>
            </w:pPr>
            <w:r>
              <w:rPr>
                <w:rFonts w:ascii="Arial" w:eastAsia="Arial" w:hAnsi="Arial" w:cs="Arial"/>
                <w:b/>
                <w:color w:val="000000"/>
                <w:sz w:val="24"/>
              </w:rPr>
              <w:t>Mapa de Riesgos Institucional:</w:t>
            </w:r>
          </w:p>
          <w:p w14:paraId="6D04E112" w14:textId="77777777" w:rsidR="008642F1" w:rsidRDefault="008642F1">
            <w:pPr>
              <w:spacing w:after="0" w:line="240" w:lineRule="auto"/>
              <w:jc w:val="both"/>
              <w:rPr>
                <w:rFonts w:ascii="Arial" w:eastAsia="Arial" w:hAnsi="Arial" w:cs="Arial"/>
                <w:b/>
                <w:color w:val="000000"/>
                <w:sz w:val="24"/>
              </w:rPr>
            </w:pPr>
          </w:p>
          <w:p w14:paraId="6F3B665F" w14:textId="77777777" w:rsidR="008642F1" w:rsidRDefault="000A0969">
            <w:pPr>
              <w:spacing w:after="0" w:line="240" w:lineRule="auto"/>
              <w:jc w:val="both"/>
              <w:rPr>
                <w:rFonts w:ascii="Arial" w:eastAsia="Arial" w:hAnsi="Arial" w:cs="Arial"/>
                <w:color w:val="000000"/>
                <w:sz w:val="24"/>
              </w:rPr>
            </w:pPr>
            <w:r>
              <w:rPr>
                <w:rFonts w:ascii="Arial" w:eastAsia="Arial" w:hAnsi="Arial" w:cs="Arial"/>
                <w:color w:val="000000"/>
                <w:sz w:val="24"/>
                <w:shd w:val="clear" w:color="auto" w:fill="FFFFFF"/>
              </w:rPr>
              <w:t>En cuanto a elementos técnicos y administrativos que fortalezcan el sistema de control interno de las entidades y organismos del Estado. La ESE Hospital San José de La Palma h</w:t>
            </w:r>
            <w:r>
              <w:rPr>
                <w:rFonts w:ascii="Arial" w:eastAsia="Arial" w:hAnsi="Arial" w:cs="Arial"/>
                <w:color w:val="000000"/>
                <w:sz w:val="24"/>
              </w:rPr>
              <w:t>a realizado la implementación del Mapa de Riesgos Administrativo y creación del mapa de riesgos asistencial como mecanismo de fortalecimiento a la gestión y al sistema de Control Interno.</w:t>
            </w:r>
          </w:p>
          <w:p w14:paraId="54D34E03" w14:textId="77777777" w:rsidR="008642F1" w:rsidRDefault="008642F1">
            <w:pPr>
              <w:spacing w:after="0" w:line="240" w:lineRule="auto"/>
              <w:jc w:val="both"/>
              <w:rPr>
                <w:rFonts w:ascii="Arial" w:eastAsia="Arial" w:hAnsi="Arial" w:cs="Arial"/>
                <w:color w:val="000000"/>
                <w:sz w:val="24"/>
              </w:rPr>
            </w:pPr>
          </w:p>
          <w:p w14:paraId="49649A89" w14:textId="77777777" w:rsidR="008642F1" w:rsidRDefault="000A0969">
            <w:pPr>
              <w:spacing w:after="0" w:line="240" w:lineRule="auto"/>
              <w:jc w:val="both"/>
              <w:rPr>
                <w:rFonts w:ascii="Arial" w:eastAsia="Arial" w:hAnsi="Arial" w:cs="Arial"/>
                <w:color w:val="000000"/>
                <w:sz w:val="24"/>
              </w:rPr>
            </w:pPr>
            <w:r>
              <w:rPr>
                <w:rFonts w:ascii="Arial" w:eastAsia="Arial" w:hAnsi="Arial" w:cs="Arial"/>
                <w:color w:val="000000"/>
                <w:sz w:val="24"/>
              </w:rPr>
              <w:t>Este instrumento gerencial, relacionado con la Administración del Riesgo, se constituye en el componente que permite auto controlar aquellos eventos que pueden afectar el cumplimiento de los objetivos.</w:t>
            </w:r>
          </w:p>
          <w:p w14:paraId="3389649E" w14:textId="77777777" w:rsidR="008642F1" w:rsidRDefault="008642F1">
            <w:pPr>
              <w:spacing w:after="0" w:line="240" w:lineRule="auto"/>
              <w:jc w:val="both"/>
              <w:rPr>
                <w:rFonts w:ascii="Arial" w:eastAsia="Arial" w:hAnsi="Arial" w:cs="Arial"/>
                <w:color w:val="000000"/>
                <w:sz w:val="24"/>
              </w:rPr>
            </w:pPr>
          </w:p>
          <w:p w14:paraId="38E5DBFD" w14:textId="77777777" w:rsidR="008642F1" w:rsidRDefault="000A0969">
            <w:pPr>
              <w:spacing w:after="0" w:line="240" w:lineRule="auto"/>
              <w:jc w:val="both"/>
              <w:rPr>
                <w:rFonts w:ascii="Arial" w:eastAsia="Arial" w:hAnsi="Arial" w:cs="Arial"/>
                <w:color w:val="000000"/>
                <w:sz w:val="24"/>
              </w:rPr>
            </w:pPr>
            <w:r>
              <w:rPr>
                <w:rFonts w:ascii="Arial" w:eastAsia="Arial" w:hAnsi="Arial" w:cs="Arial"/>
                <w:color w:val="000000"/>
                <w:sz w:val="24"/>
              </w:rPr>
              <w:t xml:space="preserve">La Gerencia como responsable del Control Interno, liderando este proceso con la </w:t>
            </w:r>
            <w:r w:rsidR="008428B4">
              <w:rPr>
                <w:rFonts w:ascii="Arial" w:eastAsia="Arial" w:hAnsi="Arial" w:cs="Arial"/>
                <w:color w:val="000000"/>
                <w:sz w:val="24"/>
              </w:rPr>
              <w:t>participación</w:t>
            </w:r>
            <w:r>
              <w:rPr>
                <w:rFonts w:ascii="Arial" w:eastAsia="Arial" w:hAnsi="Arial" w:cs="Arial"/>
                <w:color w:val="000000"/>
                <w:sz w:val="24"/>
              </w:rPr>
              <w:t xml:space="preserve"> del Apoyo del control interno, consolidó la información de las diferentes dependencias, para actualizar el Mapa de riesgos por procesos e institucional.</w:t>
            </w:r>
          </w:p>
          <w:p w14:paraId="65354389" w14:textId="77777777" w:rsidR="008642F1" w:rsidRDefault="008642F1">
            <w:pPr>
              <w:spacing w:after="0" w:line="240" w:lineRule="auto"/>
              <w:jc w:val="both"/>
              <w:rPr>
                <w:rFonts w:ascii="Arial" w:eastAsia="Arial" w:hAnsi="Arial" w:cs="Arial"/>
                <w:color w:val="000000"/>
                <w:sz w:val="24"/>
              </w:rPr>
            </w:pPr>
          </w:p>
          <w:p w14:paraId="476CDBAD" w14:textId="77777777" w:rsidR="008642F1" w:rsidRDefault="000A0969">
            <w:pPr>
              <w:spacing w:after="0" w:line="240" w:lineRule="auto"/>
              <w:jc w:val="both"/>
              <w:rPr>
                <w:rFonts w:ascii="Arial" w:eastAsia="Arial" w:hAnsi="Arial" w:cs="Arial"/>
                <w:color w:val="000000"/>
                <w:sz w:val="24"/>
              </w:rPr>
            </w:pPr>
            <w:r>
              <w:rPr>
                <w:rFonts w:ascii="Arial" w:eastAsia="Arial" w:hAnsi="Arial" w:cs="Arial"/>
                <w:color w:val="000000"/>
                <w:sz w:val="24"/>
              </w:rPr>
              <w:t>Para la fecha la ESE Hospital San José de La Palma cuenta con Política del Riesgo, Mapa de Riesgos por proceso e institucional y de corrupción, desarrollado de acuerdo con los lineamientos del Departamento Administrativo de la Función Pública DAFP, el cual se viene actualizado permanentemente en las actividades de seguimiento por parte de la segunda y tercera línea de defensa.</w:t>
            </w:r>
          </w:p>
          <w:p w14:paraId="36344DD2" w14:textId="77777777" w:rsidR="008642F1" w:rsidRDefault="008642F1">
            <w:pPr>
              <w:spacing w:after="0" w:line="240" w:lineRule="auto"/>
              <w:jc w:val="both"/>
              <w:rPr>
                <w:rFonts w:ascii="Arial" w:eastAsia="Arial" w:hAnsi="Arial" w:cs="Arial"/>
                <w:color w:val="000000"/>
                <w:sz w:val="24"/>
              </w:rPr>
            </w:pPr>
          </w:p>
          <w:p w14:paraId="0F9A4031" w14:textId="77777777" w:rsidR="008642F1" w:rsidRDefault="000A0969">
            <w:pPr>
              <w:spacing w:after="0" w:line="240" w:lineRule="auto"/>
              <w:jc w:val="both"/>
              <w:rPr>
                <w:rFonts w:ascii="Arial" w:eastAsia="Arial" w:hAnsi="Arial" w:cs="Arial"/>
                <w:color w:val="000000"/>
                <w:sz w:val="24"/>
              </w:rPr>
            </w:pPr>
            <w:r>
              <w:rPr>
                <w:rFonts w:ascii="Arial" w:eastAsia="Arial" w:hAnsi="Arial" w:cs="Arial"/>
                <w:color w:val="000000"/>
                <w:sz w:val="24"/>
              </w:rPr>
              <w:t>Para llevar a cabo esta actividad, se utilizó la metodología establecida en la guía Administración del Riesgo elaborado por el Departamento Administrativo de la Función Pública: Política del Riesgo, análisis del contexto interno y externo, identificación del riesgo, análisis del riesgo, gráfica y ubicación del riesgo, valoración de controles, valoración del riesgo, seguimiento del riesgo, mapa de riesgo.</w:t>
            </w:r>
          </w:p>
          <w:p w14:paraId="2B9D558B" w14:textId="77777777" w:rsidR="008642F1" w:rsidRDefault="008642F1">
            <w:pPr>
              <w:spacing w:after="0" w:line="240" w:lineRule="auto"/>
              <w:jc w:val="both"/>
              <w:rPr>
                <w:rFonts w:ascii="Arial" w:eastAsia="Arial" w:hAnsi="Arial" w:cs="Arial"/>
                <w:color w:val="000000"/>
                <w:sz w:val="24"/>
              </w:rPr>
            </w:pPr>
          </w:p>
          <w:p w14:paraId="4DE782BF" w14:textId="77777777" w:rsidR="008642F1" w:rsidRDefault="000A0969">
            <w:pPr>
              <w:spacing w:after="0" w:line="240" w:lineRule="auto"/>
              <w:jc w:val="both"/>
              <w:rPr>
                <w:rFonts w:ascii="Arial" w:eastAsia="Arial" w:hAnsi="Arial" w:cs="Arial"/>
                <w:b/>
                <w:color w:val="000000"/>
                <w:sz w:val="24"/>
              </w:rPr>
            </w:pPr>
            <w:r>
              <w:rPr>
                <w:rFonts w:ascii="Arial" w:eastAsia="Arial" w:hAnsi="Arial" w:cs="Arial"/>
                <w:b/>
                <w:color w:val="000000"/>
                <w:sz w:val="24"/>
              </w:rPr>
              <w:t>Riesgos de la ESE Hospital San José de La Palma</w:t>
            </w:r>
          </w:p>
          <w:p w14:paraId="458FBDA4" w14:textId="77777777" w:rsidR="008428B4" w:rsidRDefault="008428B4">
            <w:pPr>
              <w:spacing w:after="0" w:line="240" w:lineRule="auto"/>
              <w:jc w:val="both"/>
              <w:rPr>
                <w:rFonts w:ascii="Arial" w:eastAsia="Arial" w:hAnsi="Arial" w:cs="Arial"/>
                <w:b/>
                <w:color w:val="000000"/>
                <w:sz w:val="24"/>
              </w:rPr>
            </w:pPr>
          </w:p>
          <w:p w14:paraId="366B17C4" w14:textId="77777777" w:rsidR="008642F1" w:rsidRDefault="008642F1">
            <w:pPr>
              <w:spacing w:after="0" w:line="240" w:lineRule="auto"/>
              <w:jc w:val="both"/>
              <w:rPr>
                <w:rFonts w:ascii="Arial" w:eastAsia="Arial" w:hAnsi="Arial" w:cs="Arial"/>
                <w:color w:val="000000"/>
                <w:sz w:val="24"/>
              </w:rPr>
            </w:pPr>
          </w:p>
          <w:tbl>
            <w:tblPr>
              <w:tblW w:w="0" w:type="auto"/>
              <w:jc w:val="center"/>
              <w:tblCellMar>
                <w:left w:w="10" w:type="dxa"/>
                <w:right w:w="10" w:type="dxa"/>
              </w:tblCellMar>
              <w:tblLook w:val="04A0" w:firstRow="1" w:lastRow="0" w:firstColumn="1" w:lastColumn="0" w:noHBand="0" w:noVBand="1"/>
            </w:tblPr>
            <w:tblGrid>
              <w:gridCol w:w="3679"/>
              <w:gridCol w:w="1796"/>
              <w:gridCol w:w="3019"/>
            </w:tblGrid>
            <w:tr w:rsidR="008642F1" w14:paraId="25F5CDB2"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457B9637" w14:textId="77777777" w:rsidR="008642F1" w:rsidRDefault="000A0969">
                  <w:pPr>
                    <w:spacing w:after="0" w:line="240" w:lineRule="auto"/>
                    <w:jc w:val="center"/>
                  </w:pPr>
                  <w:r>
                    <w:rPr>
                      <w:rFonts w:ascii="Arial" w:eastAsia="Arial" w:hAnsi="Arial" w:cs="Arial"/>
                      <w:b/>
                    </w:rPr>
                    <w:t>PROCESO</w:t>
                  </w:r>
                </w:p>
              </w:tc>
              <w:tc>
                <w:tcPr>
                  <w:tcW w:w="1842"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313E97EB" w14:textId="77777777" w:rsidR="008642F1" w:rsidRDefault="000A0969">
                  <w:pPr>
                    <w:spacing w:after="0" w:line="240" w:lineRule="auto"/>
                    <w:jc w:val="center"/>
                  </w:pPr>
                  <w:r>
                    <w:rPr>
                      <w:rFonts w:ascii="Arial" w:eastAsia="Arial" w:hAnsi="Arial" w:cs="Arial"/>
                      <w:b/>
                    </w:rPr>
                    <w:t>No. DE RIESGOS</w:t>
                  </w:r>
                </w:p>
              </w:tc>
              <w:tc>
                <w:tcPr>
                  <w:tcW w:w="3163"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4956E757" w14:textId="77777777" w:rsidR="008642F1" w:rsidRDefault="000A0969">
                  <w:pPr>
                    <w:spacing w:after="0" w:line="240" w:lineRule="auto"/>
                    <w:jc w:val="center"/>
                  </w:pPr>
                  <w:r>
                    <w:rPr>
                      <w:rFonts w:ascii="Arial" w:eastAsia="Arial" w:hAnsi="Arial" w:cs="Arial"/>
                      <w:b/>
                    </w:rPr>
                    <w:t>NIVEL DE RIESGO</w:t>
                  </w:r>
                </w:p>
              </w:tc>
            </w:tr>
            <w:tr w:rsidR="008642F1" w14:paraId="79094E13"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E0FE61" w14:textId="77777777" w:rsidR="008642F1" w:rsidRDefault="000A0969">
                  <w:pPr>
                    <w:spacing w:after="0" w:line="240" w:lineRule="auto"/>
                  </w:pPr>
                  <w:r>
                    <w:rPr>
                      <w:rFonts w:ascii="Arial" w:eastAsia="Arial" w:hAnsi="Arial" w:cs="Arial"/>
                    </w:rPr>
                    <w:t>ALIMENTOS</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8BAB7A" w14:textId="77777777" w:rsidR="008642F1" w:rsidRDefault="000A0969">
                  <w:pPr>
                    <w:spacing w:after="0" w:line="240" w:lineRule="auto"/>
                  </w:pPr>
                  <w:r>
                    <w:rPr>
                      <w:rFonts w:ascii="Arial" w:eastAsia="Arial" w:hAnsi="Arial" w:cs="Arial"/>
                    </w:rPr>
                    <w:t>2</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3E31CC" w14:textId="77777777" w:rsidR="008642F1" w:rsidRDefault="000A0969">
                  <w:pPr>
                    <w:spacing w:after="0" w:line="240" w:lineRule="auto"/>
                  </w:pPr>
                  <w:r>
                    <w:rPr>
                      <w:rFonts w:ascii="Arial" w:eastAsia="Arial" w:hAnsi="Arial" w:cs="Arial"/>
                    </w:rPr>
                    <w:t>Moderado y Alto</w:t>
                  </w:r>
                </w:p>
              </w:tc>
            </w:tr>
            <w:tr w:rsidR="008642F1" w14:paraId="45686A1B"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052F8D" w14:textId="77777777" w:rsidR="008642F1" w:rsidRDefault="000A0969">
                  <w:pPr>
                    <w:spacing w:after="0" w:line="240" w:lineRule="auto"/>
                  </w:pPr>
                  <w:r>
                    <w:rPr>
                      <w:rFonts w:ascii="Arial" w:eastAsia="Arial" w:hAnsi="Arial" w:cs="Arial"/>
                    </w:rPr>
                    <w:t>ALMACEN</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FE2FC7" w14:textId="77777777" w:rsidR="008642F1" w:rsidRDefault="000A0969">
                  <w:pPr>
                    <w:spacing w:after="0" w:line="240" w:lineRule="auto"/>
                  </w:pPr>
                  <w:r>
                    <w:rPr>
                      <w:rFonts w:ascii="Arial" w:eastAsia="Arial" w:hAnsi="Arial" w:cs="Arial"/>
                    </w:rPr>
                    <w:t>1</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7BD35D" w14:textId="77777777" w:rsidR="008642F1" w:rsidRDefault="000A0969">
                  <w:pPr>
                    <w:spacing w:after="0" w:line="240" w:lineRule="auto"/>
                  </w:pPr>
                  <w:r>
                    <w:rPr>
                      <w:rFonts w:ascii="Arial" w:eastAsia="Arial" w:hAnsi="Arial" w:cs="Arial"/>
                    </w:rPr>
                    <w:t>Alto</w:t>
                  </w:r>
                </w:p>
              </w:tc>
            </w:tr>
            <w:tr w:rsidR="008642F1" w14:paraId="733F7038"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BB670C" w14:textId="77777777" w:rsidR="008642F1" w:rsidRDefault="000A0969">
                  <w:pPr>
                    <w:spacing w:after="0" w:line="240" w:lineRule="auto"/>
                  </w:pPr>
                  <w:r>
                    <w:rPr>
                      <w:rFonts w:ascii="Arial" w:eastAsia="Arial" w:hAnsi="Arial" w:cs="Arial"/>
                    </w:rPr>
                    <w:t>ASEO</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6D1E03" w14:textId="77777777" w:rsidR="008642F1" w:rsidRDefault="000A0969">
                  <w:pPr>
                    <w:spacing w:after="0" w:line="240" w:lineRule="auto"/>
                  </w:pPr>
                  <w:r>
                    <w:rPr>
                      <w:rFonts w:ascii="Arial" w:eastAsia="Arial" w:hAnsi="Arial" w:cs="Arial"/>
                    </w:rPr>
                    <w:t>1</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252D15" w14:textId="77777777" w:rsidR="008642F1" w:rsidRDefault="000A0969">
                  <w:pPr>
                    <w:spacing w:after="0" w:line="240" w:lineRule="auto"/>
                  </w:pPr>
                  <w:r>
                    <w:rPr>
                      <w:rFonts w:ascii="Arial" w:eastAsia="Arial" w:hAnsi="Arial" w:cs="Arial"/>
                    </w:rPr>
                    <w:t>Extremo</w:t>
                  </w:r>
                </w:p>
              </w:tc>
            </w:tr>
            <w:tr w:rsidR="008642F1" w14:paraId="6214EAAD"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C0FC44" w14:textId="77777777" w:rsidR="008642F1" w:rsidRDefault="000A0969">
                  <w:pPr>
                    <w:spacing w:after="0" w:line="240" w:lineRule="auto"/>
                  </w:pPr>
                  <w:r>
                    <w:rPr>
                      <w:rFonts w:ascii="Arial" w:eastAsia="Arial" w:hAnsi="Arial" w:cs="Arial"/>
                    </w:rPr>
                    <w:t>AUDITORIA DE CUENTAS MEDICAS</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9ABA81" w14:textId="77777777" w:rsidR="008642F1" w:rsidRDefault="000A0969">
                  <w:pPr>
                    <w:spacing w:after="0" w:line="240" w:lineRule="auto"/>
                  </w:pPr>
                  <w:r>
                    <w:rPr>
                      <w:rFonts w:ascii="Arial" w:eastAsia="Arial" w:hAnsi="Arial" w:cs="Arial"/>
                    </w:rPr>
                    <w:t>2</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F1E618" w14:textId="77777777" w:rsidR="008642F1" w:rsidRDefault="000A0969">
                  <w:pPr>
                    <w:spacing w:after="0" w:line="240" w:lineRule="auto"/>
                  </w:pPr>
                  <w:r>
                    <w:rPr>
                      <w:rFonts w:ascii="Arial" w:eastAsia="Arial" w:hAnsi="Arial" w:cs="Arial"/>
                    </w:rPr>
                    <w:t>Alto y Bajo</w:t>
                  </w:r>
                </w:p>
              </w:tc>
            </w:tr>
            <w:tr w:rsidR="008642F1" w14:paraId="589DA4B2"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7BE562" w14:textId="77777777" w:rsidR="008642F1" w:rsidRDefault="000A0969">
                  <w:pPr>
                    <w:spacing w:after="0" w:line="240" w:lineRule="auto"/>
                  </w:pPr>
                  <w:r>
                    <w:rPr>
                      <w:rFonts w:ascii="Arial" w:eastAsia="Arial" w:hAnsi="Arial" w:cs="Arial"/>
                    </w:rPr>
                    <w:lastRenderedPageBreak/>
                    <w:t>FACTURACIÓN</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1BC814" w14:textId="77777777" w:rsidR="008642F1" w:rsidRDefault="000A0969">
                  <w:pPr>
                    <w:spacing w:after="0" w:line="240" w:lineRule="auto"/>
                  </w:pPr>
                  <w:r>
                    <w:rPr>
                      <w:rFonts w:ascii="Arial" w:eastAsia="Arial" w:hAnsi="Arial" w:cs="Arial"/>
                    </w:rPr>
                    <w:t>3</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D77B30" w14:textId="77777777" w:rsidR="008642F1" w:rsidRDefault="000A0969">
                  <w:pPr>
                    <w:spacing w:after="0" w:line="240" w:lineRule="auto"/>
                  </w:pPr>
                  <w:r>
                    <w:rPr>
                      <w:rFonts w:ascii="Arial" w:eastAsia="Arial" w:hAnsi="Arial" w:cs="Arial"/>
                    </w:rPr>
                    <w:t>Alto, Alto y Extremo</w:t>
                  </w:r>
                </w:p>
              </w:tc>
            </w:tr>
            <w:tr w:rsidR="008642F1" w14:paraId="0E79A965"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C42CB6" w14:textId="77777777" w:rsidR="008642F1" w:rsidRDefault="000A0969">
                  <w:pPr>
                    <w:spacing w:after="0" w:line="240" w:lineRule="auto"/>
                  </w:pPr>
                  <w:r>
                    <w:rPr>
                      <w:rFonts w:ascii="Arial" w:eastAsia="Arial" w:hAnsi="Arial" w:cs="Arial"/>
                    </w:rPr>
                    <w:t>PORTERIA</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F4191C" w14:textId="77777777" w:rsidR="008642F1" w:rsidRDefault="000A0969">
                  <w:pPr>
                    <w:spacing w:after="0" w:line="240" w:lineRule="auto"/>
                  </w:pPr>
                  <w:r>
                    <w:rPr>
                      <w:rFonts w:ascii="Arial" w:eastAsia="Arial" w:hAnsi="Arial" w:cs="Arial"/>
                    </w:rPr>
                    <w:t>2</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741C96" w14:textId="77777777" w:rsidR="008642F1" w:rsidRDefault="000A0969">
                  <w:pPr>
                    <w:spacing w:after="0" w:line="240" w:lineRule="auto"/>
                  </w:pPr>
                  <w:r>
                    <w:rPr>
                      <w:rFonts w:ascii="Arial" w:eastAsia="Arial" w:hAnsi="Arial" w:cs="Arial"/>
                    </w:rPr>
                    <w:t>Extremo y Alto</w:t>
                  </w:r>
                </w:p>
              </w:tc>
            </w:tr>
            <w:tr w:rsidR="008642F1" w14:paraId="34E75D3F"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6447C1" w14:textId="77777777" w:rsidR="008642F1" w:rsidRDefault="000A0969">
                  <w:pPr>
                    <w:spacing w:after="0" w:line="240" w:lineRule="auto"/>
                  </w:pPr>
                  <w:r>
                    <w:rPr>
                      <w:rFonts w:ascii="Arial" w:eastAsia="Arial" w:hAnsi="Arial" w:cs="Arial"/>
                    </w:rPr>
                    <w:t>PRESUPUESTO</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219C91" w14:textId="77777777" w:rsidR="008642F1" w:rsidRDefault="000A0969">
                  <w:pPr>
                    <w:spacing w:after="0" w:line="240" w:lineRule="auto"/>
                  </w:pPr>
                  <w:r>
                    <w:rPr>
                      <w:rFonts w:ascii="Arial" w:eastAsia="Arial" w:hAnsi="Arial" w:cs="Arial"/>
                    </w:rPr>
                    <w:t>2</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803E6B" w14:textId="77777777" w:rsidR="008642F1" w:rsidRDefault="000A0969">
                  <w:pPr>
                    <w:spacing w:after="0" w:line="240" w:lineRule="auto"/>
                  </w:pPr>
                  <w:r>
                    <w:rPr>
                      <w:rFonts w:ascii="Arial" w:eastAsia="Arial" w:hAnsi="Arial" w:cs="Arial"/>
                    </w:rPr>
                    <w:t>Alto y Moderado</w:t>
                  </w:r>
                </w:p>
              </w:tc>
            </w:tr>
            <w:tr w:rsidR="008642F1" w14:paraId="78014DE6"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F11394" w14:textId="77777777" w:rsidR="008642F1" w:rsidRDefault="000A0969">
                  <w:pPr>
                    <w:spacing w:after="0" w:line="240" w:lineRule="auto"/>
                  </w:pPr>
                  <w:r>
                    <w:rPr>
                      <w:rFonts w:ascii="Arial" w:eastAsia="Arial" w:hAnsi="Arial" w:cs="Arial"/>
                    </w:rPr>
                    <w:t>CONSULTA EXTERNA</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88D87F" w14:textId="77777777" w:rsidR="008642F1" w:rsidRDefault="000A0969">
                  <w:pPr>
                    <w:spacing w:after="0" w:line="240" w:lineRule="auto"/>
                  </w:pPr>
                  <w:r>
                    <w:rPr>
                      <w:rFonts w:ascii="Arial" w:eastAsia="Arial" w:hAnsi="Arial" w:cs="Arial"/>
                    </w:rPr>
                    <w:t>3</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E68823" w14:textId="77777777" w:rsidR="008642F1" w:rsidRDefault="000A0969">
                  <w:pPr>
                    <w:spacing w:after="0" w:line="240" w:lineRule="auto"/>
                  </w:pPr>
                  <w:r>
                    <w:rPr>
                      <w:rFonts w:ascii="Arial" w:eastAsia="Arial" w:hAnsi="Arial" w:cs="Arial"/>
                    </w:rPr>
                    <w:t>Alto, alto, alto</w:t>
                  </w:r>
                </w:p>
              </w:tc>
            </w:tr>
            <w:tr w:rsidR="008642F1" w14:paraId="38DB82F8"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1670AE" w14:textId="77777777" w:rsidR="008642F1" w:rsidRDefault="000A0969">
                  <w:pPr>
                    <w:spacing w:after="0" w:line="240" w:lineRule="auto"/>
                  </w:pPr>
                  <w:r>
                    <w:rPr>
                      <w:rFonts w:ascii="Arial" w:eastAsia="Arial" w:hAnsi="Arial" w:cs="Arial"/>
                    </w:rPr>
                    <w:t>FISIOTERAPIA</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EDB46E" w14:textId="77777777" w:rsidR="008642F1" w:rsidRDefault="000A0969">
                  <w:pPr>
                    <w:spacing w:after="0" w:line="240" w:lineRule="auto"/>
                  </w:pPr>
                  <w:r>
                    <w:rPr>
                      <w:rFonts w:ascii="Arial" w:eastAsia="Arial" w:hAnsi="Arial" w:cs="Arial"/>
                    </w:rPr>
                    <w:t>1</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2FA50C" w14:textId="77777777" w:rsidR="008642F1" w:rsidRDefault="000A0969">
                  <w:pPr>
                    <w:spacing w:after="0" w:line="240" w:lineRule="auto"/>
                  </w:pPr>
                  <w:r>
                    <w:rPr>
                      <w:rFonts w:ascii="Arial" w:eastAsia="Arial" w:hAnsi="Arial" w:cs="Arial"/>
                    </w:rPr>
                    <w:t>Alto</w:t>
                  </w:r>
                </w:p>
              </w:tc>
            </w:tr>
            <w:tr w:rsidR="008642F1" w14:paraId="2FAD1EB5"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3C341E" w14:textId="77777777" w:rsidR="008642F1" w:rsidRDefault="000A0969">
                  <w:pPr>
                    <w:spacing w:after="0" w:line="240" w:lineRule="auto"/>
                  </w:pPr>
                  <w:r>
                    <w:rPr>
                      <w:rFonts w:ascii="Arial" w:eastAsia="Arial" w:hAnsi="Arial" w:cs="Arial"/>
                    </w:rPr>
                    <w:t>LABORATORIO</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A83C71" w14:textId="77777777" w:rsidR="008642F1" w:rsidRDefault="000A0969">
                  <w:pPr>
                    <w:spacing w:after="0" w:line="240" w:lineRule="auto"/>
                  </w:pPr>
                  <w:r>
                    <w:rPr>
                      <w:rFonts w:ascii="Arial" w:eastAsia="Arial" w:hAnsi="Arial" w:cs="Arial"/>
                    </w:rPr>
                    <w:t>2</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2370DA" w14:textId="77777777" w:rsidR="008642F1" w:rsidRDefault="000A0969">
                  <w:pPr>
                    <w:spacing w:after="0" w:line="240" w:lineRule="auto"/>
                  </w:pPr>
                  <w:r>
                    <w:rPr>
                      <w:rFonts w:ascii="Arial" w:eastAsia="Arial" w:hAnsi="Arial" w:cs="Arial"/>
                    </w:rPr>
                    <w:t>Alto y Moderado</w:t>
                  </w:r>
                </w:p>
              </w:tc>
            </w:tr>
            <w:tr w:rsidR="008642F1" w14:paraId="03788617"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7FD27C" w14:textId="77777777" w:rsidR="008642F1" w:rsidRDefault="000A0969">
                  <w:pPr>
                    <w:spacing w:after="0" w:line="240" w:lineRule="auto"/>
                  </w:pPr>
                  <w:r>
                    <w:rPr>
                      <w:rFonts w:ascii="Arial" w:eastAsia="Arial" w:hAnsi="Arial" w:cs="Arial"/>
                    </w:rPr>
                    <w:t>PRECONSULTA</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BA9287" w14:textId="77777777" w:rsidR="008642F1" w:rsidRDefault="000A0969">
                  <w:pPr>
                    <w:spacing w:after="0" w:line="240" w:lineRule="auto"/>
                  </w:pPr>
                  <w:r>
                    <w:rPr>
                      <w:rFonts w:ascii="Arial" w:eastAsia="Arial" w:hAnsi="Arial" w:cs="Arial"/>
                    </w:rPr>
                    <w:t>2</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93F05A" w14:textId="77777777" w:rsidR="008642F1" w:rsidRDefault="000A0969">
                  <w:pPr>
                    <w:spacing w:after="0" w:line="240" w:lineRule="auto"/>
                  </w:pPr>
                  <w:r>
                    <w:rPr>
                      <w:rFonts w:ascii="Arial" w:eastAsia="Arial" w:hAnsi="Arial" w:cs="Arial"/>
                    </w:rPr>
                    <w:t>Extremo y alto</w:t>
                  </w:r>
                </w:p>
              </w:tc>
            </w:tr>
            <w:tr w:rsidR="008642F1" w14:paraId="39B63756"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BCC838" w14:textId="77777777" w:rsidR="008642F1" w:rsidRDefault="000A0969">
                  <w:pPr>
                    <w:spacing w:after="0" w:line="240" w:lineRule="auto"/>
                  </w:pPr>
                  <w:r>
                    <w:rPr>
                      <w:rFonts w:ascii="Arial" w:eastAsia="Arial" w:hAnsi="Arial" w:cs="Arial"/>
                    </w:rPr>
                    <w:t>RADIOLOGIA E IMÁGENES DIAGNÓSTICAS</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59D81A" w14:textId="77777777" w:rsidR="008642F1" w:rsidRDefault="000A0969">
                  <w:pPr>
                    <w:spacing w:after="0" w:line="240" w:lineRule="auto"/>
                  </w:pPr>
                  <w:r>
                    <w:rPr>
                      <w:rFonts w:ascii="Arial" w:eastAsia="Arial" w:hAnsi="Arial" w:cs="Arial"/>
                    </w:rPr>
                    <w:t>2</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C4030F" w14:textId="77777777" w:rsidR="008642F1" w:rsidRDefault="000A0969">
                  <w:pPr>
                    <w:spacing w:after="0" w:line="240" w:lineRule="auto"/>
                  </w:pPr>
                  <w:r>
                    <w:rPr>
                      <w:rFonts w:ascii="Arial" w:eastAsia="Arial" w:hAnsi="Arial" w:cs="Arial"/>
                    </w:rPr>
                    <w:t>Bajo y alto</w:t>
                  </w:r>
                </w:p>
              </w:tc>
            </w:tr>
            <w:tr w:rsidR="008642F1" w14:paraId="0D52C40D"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75A367" w14:textId="77777777" w:rsidR="008642F1" w:rsidRDefault="000A0969">
                  <w:pPr>
                    <w:spacing w:after="0" w:line="240" w:lineRule="auto"/>
                  </w:pPr>
                  <w:r>
                    <w:rPr>
                      <w:rFonts w:ascii="Arial" w:eastAsia="Arial" w:hAnsi="Arial" w:cs="Arial"/>
                    </w:rPr>
                    <w:t>SIAU</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0A72FF" w14:textId="77777777" w:rsidR="008642F1" w:rsidRDefault="000A0969">
                  <w:pPr>
                    <w:spacing w:after="0" w:line="240" w:lineRule="auto"/>
                  </w:pPr>
                  <w:r>
                    <w:rPr>
                      <w:rFonts w:ascii="Arial" w:eastAsia="Arial" w:hAnsi="Arial" w:cs="Arial"/>
                    </w:rPr>
                    <w:t>2</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EA6C8B" w14:textId="77777777" w:rsidR="008642F1" w:rsidRDefault="000A0969">
                  <w:pPr>
                    <w:spacing w:after="0" w:line="240" w:lineRule="auto"/>
                  </w:pPr>
                  <w:r>
                    <w:rPr>
                      <w:rFonts w:ascii="Arial" w:eastAsia="Arial" w:hAnsi="Arial" w:cs="Arial"/>
                    </w:rPr>
                    <w:t>Extremo y extremo</w:t>
                  </w:r>
                </w:p>
              </w:tc>
            </w:tr>
            <w:tr w:rsidR="008642F1" w14:paraId="2800535B"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37D900" w14:textId="77777777" w:rsidR="008642F1" w:rsidRDefault="000A0969">
                  <w:pPr>
                    <w:spacing w:after="0" w:line="240" w:lineRule="auto"/>
                  </w:pPr>
                  <w:r>
                    <w:rPr>
                      <w:rFonts w:ascii="Arial" w:eastAsia="Arial" w:hAnsi="Arial" w:cs="Arial"/>
                    </w:rPr>
                    <w:t>RGENCIAS</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8CAA44" w14:textId="77777777" w:rsidR="008642F1" w:rsidRDefault="000A0969">
                  <w:pPr>
                    <w:spacing w:after="0" w:line="240" w:lineRule="auto"/>
                  </w:pPr>
                  <w:r>
                    <w:rPr>
                      <w:rFonts w:ascii="Arial" w:eastAsia="Arial" w:hAnsi="Arial" w:cs="Arial"/>
                    </w:rPr>
                    <w:t>3</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6CE7AA" w14:textId="77777777" w:rsidR="008642F1" w:rsidRDefault="000A0969">
                  <w:pPr>
                    <w:spacing w:after="0" w:line="240" w:lineRule="auto"/>
                  </w:pPr>
                  <w:r>
                    <w:rPr>
                      <w:rFonts w:ascii="Arial" w:eastAsia="Arial" w:hAnsi="Arial" w:cs="Arial"/>
                    </w:rPr>
                    <w:t>Alto, alto, alto</w:t>
                  </w:r>
                </w:p>
              </w:tc>
            </w:tr>
            <w:tr w:rsidR="008642F1" w14:paraId="056001E6"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8A816F" w14:textId="77777777" w:rsidR="008642F1" w:rsidRDefault="000A0969">
                  <w:pPr>
                    <w:spacing w:after="0" w:line="240" w:lineRule="auto"/>
                  </w:pPr>
                  <w:r>
                    <w:rPr>
                      <w:rFonts w:ascii="Arial" w:eastAsia="Arial" w:hAnsi="Arial" w:cs="Arial"/>
                    </w:rPr>
                    <w:t>VACUNACIÓN</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943BB7" w14:textId="77777777" w:rsidR="008642F1" w:rsidRDefault="000A0969">
                  <w:pPr>
                    <w:spacing w:after="0" w:line="240" w:lineRule="auto"/>
                  </w:pPr>
                  <w:r>
                    <w:rPr>
                      <w:rFonts w:ascii="Arial" w:eastAsia="Arial" w:hAnsi="Arial" w:cs="Arial"/>
                    </w:rPr>
                    <w:t>1</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C3C4C2" w14:textId="77777777" w:rsidR="008642F1" w:rsidRDefault="000A0969">
                  <w:pPr>
                    <w:spacing w:after="0" w:line="240" w:lineRule="auto"/>
                  </w:pPr>
                  <w:r>
                    <w:rPr>
                      <w:rFonts w:ascii="Arial" w:eastAsia="Arial" w:hAnsi="Arial" w:cs="Arial"/>
                    </w:rPr>
                    <w:t>Alto</w:t>
                  </w:r>
                </w:p>
              </w:tc>
            </w:tr>
            <w:tr w:rsidR="008642F1" w14:paraId="7859B803"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35899A" w14:textId="77777777" w:rsidR="008642F1" w:rsidRDefault="008642F1">
                  <w:pPr>
                    <w:spacing w:after="0" w:line="240" w:lineRule="auto"/>
                    <w:rPr>
                      <w:rFonts w:ascii="Calibri" w:eastAsia="Calibri" w:hAnsi="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CC9DD" w14:textId="77777777" w:rsidR="008642F1" w:rsidRDefault="008642F1">
                  <w:pPr>
                    <w:spacing w:after="0" w:line="240" w:lineRule="auto"/>
                    <w:rPr>
                      <w:rFonts w:ascii="Calibri" w:eastAsia="Calibri" w:hAnsi="Calibri" w:cs="Calibri"/>
                    </w:rPr>
                  </w:pP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08F2DC" w14:textId="77777777" w:rsidR="008642F1" w:rsidRDefault="008642F1">
                  <w:pPr>
                    <w:spacing w:after="0" w:line="240" w:lineRule="auto"/>
                    <w:rPr>
                      <w:rFonts w:ascii="Calibri" w:eastAsia="Calibri" w:hAnsi="Calibri" w:cs="Calibri"/>
                    </w:rPr>
                  </w:pPr>
                </w:p>
              </w:tc>
            </w:tr>
            <w:tr w:rsidR="008642F1" w14:paraId="5297FD99" w14:textId="77777777">
              <w:trPr>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F53FFB" w14:textId="77777777" w:rsidR="008642F1" w:rsidRDefault="000A0969">
                  <w:pPr>
                    <w:spacing w:after="0" w:line="240" w:lineRule="auto"/>
                  </w:pPr>
                  <w:r>
                    <w:rPr>
                      <w:rFonts w:ascii="Arial" w:eastAsia="Arial" w:hAnsi="Arial" w:cs="Arial"/>
                      <w:b/>
                    </w:rPr>
                    <w:t>Total</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A44172" w14:textId="77777777" w:rsidR="008642F1" w:rsidRDefault="000A0969">
                  <w:pPr>
                    <w:spacing w:after="0" w:line="240" w:lineRule="auto"/>
                  </w:pPr>
                  <w:r>
                    <w:rPr>
                      <w:rFonts w:ascii="Arial" w:eastAsia="Arial" w:hAnsi="Arial" w:cs="Arial"/>
                      <w:b/>
                    </w:rPr>
                    <w:t>29</w:t>
                  </w:r>
                </w:p>
              </w:tc>
              <w:tc>
                <w:tcPr>
                  <w:tcW w:w="3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6F9446" w14:textId="77777777" w:rsidR="008642F1" w:rsidRDefault="008642F1">
                  <w:pPr>
                    <w:spacing w:after="0" w:line="240" w:lineRule="auto"/>
                    <w:rPr>
                      <w:rFonts w:ascii="Calibri" w:eastAsia="Calibri" w:hAnsi="Calibri" w:cs="Calibri"/>
                    </w:rPr>
                  </w:pPr>
                </w:p>
              </w:tc>
            </w:tr>
          </w:tbl>
          <w:p w14:paraId="2BE8AAF4" w14:textId="77777777" w:rsidR="008642F1" w:rsidRDefault="008642F1">
            <w:pPr>
              <w:spacing w:after="0" w:line="240" w:lineRule="auto"/>
              <w:jc w:val="both"/>
              <w:rPr>
                <w:rFonts w:ascii="Arial" w:eastAsia="Arial" w:hAnsi="Arial" w:cs="Arial"/>
                <w:color w:val="000000"/>
                <w:sz w:val="24"/>
              </w:rPr>
            </w:pPr>
          </w:p>
          <w:tbl>
            <w:tblPr>
              <w:tblW w:w="0" w:type="auto"/>
              <w:jc w:val="center"/>
              <w:tblCellMar>
                <w:left w:w="10" w:type="dxa"/>
                <w:right w:w="10" w:type="dxa"/>
              </w:tblCellMar>
              <w:tblLook w:val="04A0" w:firstRow="1" w:lastRow="0" w:firstColumn="1" w:lastColumn="0" w:noHBand="0" w:noVBand="1"/>
            </w:tblPr>
            <w:tblGrid>
              <w:gridCol w:w="4242"/>
              <w:gridCol w:w="4252"/>
            </w:tblGrid>
            <w:tr w:rsidR="008642F1" w14:paraId="03CE2EE9" w14:textId="77777777">
              <w:trPr>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17F31A5A" w14:textId="77777777" w:rsidR="008642F1" w:rsidRDefault="000A0969">
                  <w:pPr>
                    <w:spacing w:after="0" w:line="240" w:lineRule="auto"/>
                    <w:jc w:val="center"/>
                  </w:pPr>
                  <w:r>
                    <w:rPr>
                      <w:rFonts w:ascii="Arial" w:eastAsia="Arial" w:hAnsi="Arial" w:cs="Arial"/>
                      <w:b/>
                    </w:rPr>
                    <w:t>NIVEL DEL RIESGO</w:t>
                  </w:r>
                </w:p>
              </w:tc>
              <w:tc>
                <w:tcPr>
                  <w:tcW w:w="4428" w:type="dxa"/>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64469BA7" w14:textId="77777777" w:rsidR="008642F1" w:rsidRDefault="000A0969">
                  <w:pPr>
                    <w:spacing w:after="0" w:line="240" w:lineRule="auto"/>
                    <w:jc w:val="center"/>
                  </w:pPr>
                  <w:r>
                    <w:rPr>
                      <w:rFonts w:ascii="Arial" w:eastAsia="Arial" w:hAnsi="Arial" w:cs="Arial"/>
                      <w:b/>
                    </w:rPr>
                    <w:t>CANTIDAD</w:t>
                  </w:r>
                </w:p>
              </w:tc>
            </w:tr>
            <w:tr w:rsidR="008642F1" w14:paraId="24153785" w14:textId="77777777">
              <w:trPr>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17EA60F0" w14:textId="77777777" w:rsidR="008642F1" w:rsidRDefault="000A0969">
                  <w:pPr>
                    <w:spacing w:after="0" w:line="240" w:lineRule="auto"/>
                  </w:pPr>
                  <w:r>
                    <w:rPr>
                      <w:rFonts w:ascii="Arial" w:eastAsia="Arial" w:hAnsi="Arial" w:cs="Arial"/>
                    </w:rPr>
                    <w:t>Bajo</w:t>
                  </w:r>
                </w:p>
              </w:tc>
              <w:tc>
                <w:tcPr>
                  <w:tcW w:w="4428"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14:paraId="159584D2" w14:textId="77777777" w:rsidR="008642F1" w:rsidRDefault="000A0969">
                  <w:pPr>
                    <w:spacing w:after="0" w:line="240" w:lineRule="auto"/>
                  </w:pPr>
                  <w:r>
                    <w:rPr>
                      <w:rFonts w:ascii="Arial" w:eastAsia="Arial" w:hAnsi="Arial" w:cs="Arial"/>
                    </w:rPr>
                    <w:t>2</w:t>
                  </w:r>
                </w:p>
              </w:tc>
            </w:tr>
            <w:tr w:rsidR="008642F1" w14:paraId="7F734AB4" w14:textId="77777777">
              <w:trPr>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5CFFAAE1" w14:textId="77777777" w:rsidR="008642F1" w:rsidRDefault="000A0969">
                  <w:pPr>
                    <w:spacing w:after="0" w:line="240" w:lineRule="auto"/>
                  </w:pPr>
                  <w:r>
                    <w:rPr>
                      <w:rFonts w:ascii="Arial" w:eastAsia="Arial" w:hAnsi="Arial" w:cs="Arial"/>
                    </w:rPr>
                    <w:t>Moderado</w:t>
                  </w:r>
                </w:p>
              </w:tc>
              <w:tc>
                <w:tcPr>
                  <w:tcW w:w="4428"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14:paraId="574B511B" w14:textId="77777777" w:rsidR="008642F1" w:rsidRDefault="000A0969">
                  <w:pPr>
                    <w:spacing w:after="0" w:line="240" w:lineRule="auto"/>
                  </w:pPr>
                  <w:r>
                    <w:rPr>
                      <w:rFonts w:ascii="Arial" w:eastAsia="Arial" w:hAnsi="Arial" w:cs="Arial"/>
                    </w:rPr>
                    <w:t>3</w:t>
                  </w:r>
                </w:p>
              </w:tc>
            </w:tr>
            <w:tr w:rsidR="008642F1" w14:paraId="75385359" w14:textId="77777777">
              <w:trPr>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C45911"/>
                  <w:tcMar>
                    <w:left w:w="108" w:type="dxa"/>
                    <w:right w:w="108" w:type="dxa"/>
                  </w:tcMar>
                  <w:vAlign w:val="center"/>
                </w:tcPr>
                <w:p w14:paraId="0505C9B0" w14:textId="77777777" w:rsidR="008642F1" w:rsidRDefault="000A0969">
                  <w:pPr>
                    <w:spacing w:after="0" w:line="240" w:lineRule="auto"/>
                  </w:pPr>
                  <w:r>
                    <w:rPr>
                      <w:rFonts w:ascii="Arial" w:eastAsia="Arial" w:hAnsi="Arial" w:cs="Arial"/>
                    </w:rPr>
                    <w:t>Alto</w:t>
                  </w:r>
                </w:p>
              </w:tc>
              <w:tc>
                <w:tcPr>
                  <w:tcW w:w="4428" w:type="dxa"/>
                  <w:tcBorders>
                    <w:top w:val="single" w:sz="4" w:space="0" w:color="000000"/>
                    <w:left w:val="single" w:sz="4" w:space="0" w:color="000000"/>
                    <w:bottom w:val="single" w:sz="4" w:space="0" w:color="000000"/>
                    <w:right w:val="single" w:sz="4" w:space="0" w:color="000000"/>
                  </w:tcBorders>
                  <w:shd w:val="clear" w:color="auto" w:fill="C45911"/>
                  <w:tcMar>
                    <w:left w:w="108" w:type="dxa"/>
                    <w:right w:w="108" w:type="dxa"/>
                  </w:tcMar>
                  <w:vAlign w:val="center"/>
                </w:tcPr>
                <w:p w14:paraId="4A1726CD" w14:textId="77777777" w:rsidR="008642F1" w:rsidRDefault="000A0969">
                  <w:pPr>
                    <w:spacing w:after="0" w:line="240" w:lineRule="auto"/>
                  </w:pPr>
                  <w:r>
                    <w:rPr>
                      <w:rFonts w:ascii="Arial" w:eastAsia="Arial" w:hAnsi="Arial" w:cs="Arial"/>
                    </w:rPr>
                    <w:t>18</w:t>
                  </w:r>
                </w:p>
              </w:tc>
            </w:tr>
            <w:tr w:rsidR="008642F1" w14:paraId="12E649F5" w14:textId="77777777">
              <w:trPr>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0CE2651C" w14:textId="77777777" w:rsidR="008642F1" w:rsidRDefault="000A0969">
                  <w:pPr>
                    <w:spacing w:after="0" w:line="240" w:lineRule="auto"/>
                  </w:pPr>
                  <w:r>
                    <w:rPr>
                      <w:rFonts w:ascii="Arial" w:eastAsia="Arial" w:hAnsi="Arial" w:cs="Arial"/>
                    </w:rPr>
                    <w:t>Extremo</w:t>
                  </w:r>
                </w:p>
              </w:tc>
              <w:tc>
                <w:tcPr>
                  <w:tcW w:w="4428"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14:paraId="644DACAD" w14:textId="77777777" w:rsidR="008642F1" w:rsidRDefault="000A0969">
                  <w:pPr>
                    <w:spacing w:after="0" w:line="240" w:lineRule="auto"/>
                  </w:pPr>
                  <w:r>
                    <w:rPr>
                      <w:rFonts w:ascii="Arial" w:eastAsia="Arial" w:hAnsi="Arial" w:cs="Arial"/>
                    </w:rPr>
                    <w:t>6</w:t>
                  </w:r>
                </w:p>
              </w:tc>
            </w:tr>
          </w:tbl>
          <w:p w14:paraId="27AFFF11" w14:textId="77777777" w:rsidR="008642F1" w:rsidRDefault="008642F1">
            <w:pPr>
              <w:spacing w:after="0" w:line="240" w:lineRule="auto"/>
              <w:jc w:val="both"/>
              <w:rPr>
                <w:rFonts w:ascii="Arial" w:eastAsia="Arial" w:hAnsi="Arial" w:cs="Arial"/>
                <w:color w:val="000000"/>
                <w:sz w:val="24"/>
              </w:rPr>
            </w:pPr>
          </w:p>
          <w:p w14:paraId="25D8F875" w14:textId="77777777" w:rsidR="008642F1" w:rsidRDefault="000A0969">
            <w:pPr>
              <w:spacing w:after="0" w:line="240" w:lineRule="auto"/>
              <w:jc w:val="both"/>
              <w:rPr>
                <w:rFonts w:ascii="Arial" w:eastAsia="Arial" w:hAnsi="Arial" w:cs="Arial"/>
                <w:b/>
                <w:sz w:val="24"/>
              </w:rPr>
            </w:pPr>
            <w:r>
              <w:rPr>
                <w:rFonts w:ascii="Arial" w:eastAsia="Arial" w:hAnsi="Arial" w:cs="Arial"/>
                <w:b/>
                <w:sz w:val="24"/>
              </w:rPr>
              <w:t>Riesgos identificados       29</w:t>
            </w:r>
          </w:p>
          <w:p w14:paraId="0FC06CB6" w14:textId="77777777" w:rsidR="008642F1" w:rsidRDefault="000A0969">
            <w:pPr>
              <w:spacing w:after="0" w:line="240" w:lineRule="auto"/>
              <w:jc w:val="both"/>
              <w:rPr>
                <w:rFonts w:ascii="Arial" w:eastAsia="Arial" w:hAnsi="Arial" w:cs="Arial"/>
                <w:b/>
                <w:sz w:val="24"/>
              </w:rPr>
            </w:pPr>
            <w:r>
              <w:rPr>
                <w:rFonts w:ascii="Arial" w:eastAsia="Arial" w:hAnsi="Arial" w:cs="Arial"/>
                <w:b/>
                <w:sz w:val="24"/>
              </w:rPr>
              <w:t>Riesgos materializados    0</w:t>
            </w:r>
          </w:p>
          <w:p w14:paraId="64172B2D" w14:textId="77777777" w:rsidR="008642F1" w:rsidRDefault="008642F1">
            <w:pPr>
              <w:spacing w:after="0" w:line="240" w:lineRule="auto"/>
              <w:jc w:val="both"/>
              <w:rPr>
                <w:rFonts w:ascii="Arial" w:eastAsia="Arial" w:hAnsi="Arial" w:cs="Arial"/>
                <w:b/>
                <w:sz w:val="24"/>
              </w:rPr>
            </w:pPr>
          </w:p>
          <w:p w14:paraId="67E04BDD" w14:textId="77777777" w:rsidR="008642F1" w:rsidRDefault="000A0969">
            <w:pPr>
              <w:spacing w:after="0" w:line="240" w:lineRule="auto"/>
              <w:jc w:val="both"/>
              <w:rPr>
                <w:rFonts w:ascii="Arial" w:eastAsia="Arial" w:hAnsi="Arial" w:cs="Arial"/>
                <w:sz w:val="24"/>
              </w:rPr>
            </w:pPr>
            <w:r>
              <w:rPr>
                <w:rFonts w:ascii="Arial" w:eastAsia="Arial" w:hAnsi="Arial" w:cs="Arial"/>
                <w:sz w:val="24"/>
              </w:rPr>
              <w:t>Para el cuatrimestre que se refiere el presente informe de los 29 riesgos identificados no se materializo ninguno.</w:t>
            </w:r>
          </w:p>
          <w:p w14:paraId="22CB5A6B" w14:textId="77777777" w:rsidR="008642F1" w:rsidRDefault="008642F1">
            <w:pPr>
              <w:spacing w:after="0" w:line="240" w:lineRule="auto"/>
              <w:jc w:val="both"/>
              <w:rPr>
                <w:rFonts w:ascii="Arial" w:eastAsia="Arial" w:hAnsi="Arial" w:cs="Arial"/>
                <w:sz w:val="24"/>
              </w:rPr>
            </w:pPr>
          </w:p>
          <w:p w14:paraId="6E587B62" w14:textId="77777777" w:rsidR="008642F1" w:rsidRDefault="000A0969">
            <w:pPr>
              <w:spacing w:after="0" w:line="240" w:lineRule="auto"/>
              <w:jc w:val="both"/>
              <w:rPr>
                <w:rFonts w:ascii="Arial" w:eastAsia="Arial" w:hAnsi="Arial" w:cs="Arial"/>
                <w:b/>
                <w:sz w:val="24"/>
              </w:rPr>
            </w:pPr>
            <w:r>
              <w:rPr>
                <w:rFonts w:ascii="Arial" w:eastAsia="Arial" w:hAnsi="Arial" w:cs="Arial"/>
                <w:b/>
                <w:sz w:val="24"/>
              </w:rPr>
              <w:t>Mapa de Corrupción</w:t>
            </w:r>
          </w:p>
          <w:p w14:paraId="53824780" w14:textId="77777777" w:rsidR="008642F1" w:rsidRDefault="008642F1">
            <w:pPr>
              <w:spacing w:after="0" w:line="240" w:lineRule="auto"/>
              <w:jc w:val="both"/>
              <w:rPr>
                <w:rFonts w:ascii="Arial" w:eastAsia="Arial" w:hAnsi="Arial" w:cs="Arial"/>
                <w:sz w:val="24"/>
              </w:rPr>
            </w:pPr>
          </w:p>
          <w:p w14:paraId="47FDDEBA" w14:textId="77777777" w:rsidR="008642F1" w:rsidRDefault="000A0969">
            <w:pPr>
              <w:spacing w:after="0" w:line="240" w:lineRule="auto"/>
              <w:jc w:val="both"/>
              <w:rPr>
                <w:rFonts w:ascii="Arial" w:eastAsia="Arial" w:hAnsi="Arial" w:cs="Arial"/>
                <w:sz w:val="24"/>
              </w:rPr>
            </w:pPr>
            <w:r>
              <w:rPr>
                <w:rFonts w:ascii="Arial" w:eastAsia="Arial" w:hAnsi="Arial" w:cs="Arial"/>
                <w:sz w:val="24"/>
              </w:rPr>
              <w:t xml:space="preserve">Para la fecha se tiene identificado un riesgo de corrupción en el proceso </w:t>
            </w:r>
            <w:proofErr w:type="spellStart"/>
            <w:proofErr w:type="gramStart"/>
            <w:r>
              <w:rPr>
                <w:rFonts w:ascii="Arial" w:eastAsia="Arial" w:hAnsi="Arial" w:cs="Arial"/>
                <w:sz w:val="24"/>
              </w:rPr>
              <w:t>e</w:t>
            </w:r>
            <w:proofErr w:type="spellEnd"/>
            <w:proofErr w:type="gramEnd"/>
            <w:r>
              <w:rPr>
                <w:rFonts w:ascii="Arial" w:eastAsia="Arial" w:hAnsi="Arial" w:cs="Arial"/>
                <w:sz w:val="24"/>
              </w:rPr>
              <w:t xml:space="preserve"> contratación, sin materialización del mismo y con los seguimientos correspondientes por la tercera línea de defensa.</w:t>
            </w:r>
          </w:p>
          <w:p w14:paraId="71566E9E" w14:textId="77777777" w:rsidR="008642F1" w:rsidRDefault="008642F1">
            <w:pPr>
              <w:spacing w:after="0" w:line="240" w:lineRule="auto"/>
              <w:jc w:val="both"/>
              <w:rPr>
                <w:rFonts w:ascii="Arial" w:eastAsia="Arial" w:hAnsi="Arial" w:cs="Arial"/>
                <w:sz w:val="24"/>
              </w:rPr>
            </w:pPr>
          </w:p>
          <w:p w14:paraId="1BDE9691" w14:textId="77777777" w:rsidR="008642F1" w:rsidRDefault="000A0969">
            <w:pPr>
              <w:spacing w:after="0" w:line="240" w:lineRule="auto"/>
              <w:jc w:val="both"/>
              <w:rPr>
                <w:rFonts w:ascii="Calibri" w:eastAsia="Calibri" w:hAnsi="Calibri" w:cs="Calibri"/>
              </w:rPr>
            </w:pPr>
            <w:r>
              <w:rPr>
                <w:rFonts w:ascii="Arial" w:eastAsia="Arial" w:hAnsi="Arial" w:cs="Arial"/>
                <w:sz w:val="24"/>
              </w:rPr>
              <w:t xml:space="preserve">Desde la alta dirección se vienen implementando la actualización liderado por la segunda línea de defensa en compañía de la primera línea de defensa y asesoramiento de la tercera línea de defensa los riesgos de acuerdo a la nueva Guía para la administración del riesgo y el diseño de controles en entidades públicas, los cuales nos permitir administrar y mitigar los riesgos gestión, corrupción y de seguridad digital de una forma más eficiente, esto con el fin de eliminar posibles desviaciones hacia los objetivos de nuestra institución. </w:t>
            </w:r>
          </w:p>
          <w:p w14:paraId="4542F332" w14:textId="77777777" w:rsidR="008642F1" w:rsidRDefault="008642F1">
            <w:pPr>
              <w:spacing w:after="0" w:line="240" w:lineRule="auto"/>
            </w:pPr>
          </w:p>
        </w:tc>
      </w:tr>
      <w:tr w:rsidR="008642F1" w14:paraId="2724C36C" w14:textId="77777777">
        <w:trPr>
          <w:jc w:val="center"/>
        </w:trPr>
        <w:tc>
          <w:tcPr>
            <w:tcW w:w="8828" w:type="dxa"/>
            <w:tcBorders>
              <w:top w:val="single" w:sz="4" w:space="0" w:color="000000"/>
              <w:left w:val="single" w:sz="4" w:space="0" w:color="000000"/>
              <w:bottom w:val="single" w:sz="4" w:space="0" w:color="000000"/>
              <w:right w:val="single" w:sz="4" w:space="0" w:color="000000"/>
            </w:tcBorders>
            <w:shd w:val="clear" w:color="auto" w:fill="67829D"/>
            <w:tcMar>
              <w:left w:w="7" w:type="dxa"/>
              <w:right w:w="7" w:type="dxa"/>
            </w:tcMar>
            <w:vAlign w:val="center"/>
          </w:tcPr>
          <w:p w14:paraId="11ACA438" w14:textId="77777777" w:rsidR="008642F1" w:rsidRDefault="000A0969">
            <w:pPr>
              <w:jc w:val="center"/>
            </w:pPr>
            <w:r>
              <w:rPr>
                <w:rFonts w:ascii="Arial" w:eastAsia="Arial" w:hAnsi="Arial" w:cs="Arial"/>
                <w:b/>
                <w:color w:val="FFFFFF"/>
                <w:sz w:val="24"/>
              </w:rPr>
              <w:lastRenderedPageBreak/>
              <w:t>Actividades de Control</w:t>
            </w:r>
          </w:p>
        </w:tc>
      </w:tr>
      <w:tr w:rsidR="008642F1" w14:paraId="2164C5D0" w14:textId="77777777">
        <w:trPr>
          <w:trHeight w:val="1"/>
          <w:jc w:val="center"/>
        </w:trPr>
        <w:tc>
          <w:tcPr>
            <w:tcW w:w="882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14:paraId="4869E039" w14:textId="77777777" w:rsidR="008642F1" w:rsidRDefault="008642F1">
            <w:pPr>
              <w:jc w:val="both"/>
              <w:rPr>
                <w:rFonts w:ascii="Calibri" w:eastAsia="Calibri" w:hAnsi="Calibri" w:cs="Calibri"/>
              </w:rPr>
            </w:pPr>
          </w:p>
          <w:p w14:paraId="20CBCA51" w14:textId="77777777" w:rsidR="007C23A0" w:rsidRDefault="00B21343">
            <w:pPr>
              <w:jc w:val="both"/>
              <w:rPr>
                <w:rFonts w:ascii="Arial" w:eastAsia="Calibri" w:hAnsi="Arial" w:cs="Arial"/>
                <w:sz w:val="24"/>
                <w:szCs w:val="24"/>
              </w:rPr>
            </w:pPr>
            <w:r w:rsidRPr="00C60070">
              <w:rPr>
                <w:rFonts w:ascii="Arial" w:eastAsia="Calibri" w:hAnsi="Arial" w:cs="Arial"/>
                <w:sz w:val="24"/>
                <w:szCs w:val="24"/>
              </w:rPr>
              <w:t xml:space="preserve">Las </w:t>
            </w:r>
            <w:r w:rsidR="008E4F65" w:rsidRPr="00C60070">
              <w:rPr>
                <w:rFonts w:ascii="Arial" w:eastAsia="Calibri" w:hAnsi="Arial" w:cs="Arial"/>
                <w:sz w:val="24"/>
                <w:szCs w:val="24"/>
              </w:rPr>
              <w:t>Políticas de Operaciones para la ESE Hospital San José de La Palma son elementos de control</w:t>
            </w:r>
            <w:r w:rsidR="00C60070" w:rsidRPr="00C60070">
              <w:rPr>
                <w:rFonts w:ascii="Arial" w:eastAsia="Calibri" w:hAnsi="Arial" w:cs="Arial"/>
                <w:sz w:val="24"/>
                <w:szCs w:val="24"/>
              </w:rPr>
              <w:t xml:space="preserve"> </w:t>
            </w:r>
            <w:r w:rsidR="00C60070">
              <w:rPr>
                <w:rFonts w:ascii="Arial" w:eastAsia="Calibri" w:hAnsi="Arial" w:cs="Arial"/>
                <w:sz w:val="24"/>
                <w:szCs w:val="24"/>
              </w:rPr>
              <w:t>que nos permite seguir unos lineamientos o direct</w:t>
            </w:r>
            <w:r w:rsidR="002D1FA0">
              <w:rPr>
                <w:rFonts w:ascii="Arial" w:eastAsia="Calibri" w:hAnsi="Arial" w:cs="Arial"/>
                <w:sz w:val="24"/>
                <w:szCs w:val="24"/>
              </w:rPr>
              <w:t xml:space="preserve">rices </w:t>
            </w:r>
            <w:r w:rsidR="00C60070">
              <w:rPr>
                <w:rFonts w:ascii="Arial" w:eastAsia="Calibri" w:hAnsi="Arial" w:cs="Arial"/>
                <w:sz w:val="24"/>
                <w:szCs w:val="24"/>
              </w:rPr>
              <w:t>dentro de las actividades, procesos y procedimientos de la ESE,</w:t>
            </w:r>
            <w:r w:rsidR="002D1FA0">
              <w:rPr>
                <w:rFonts w:ascii="Arial" w:eastAsia="Calibri" w:hAnsi="Arial" w:cs="Arial"/>
                <w:sz w:val="24"/>
                <w:szCs w:val="24"/>
              </w:rPr>
              <w:t xml:space="preserve"> en este momento </w:t>
            </w:r>
            <w:r w:rsidR="00056B45">
              <w:rPr>
                <w:rFonts w:ascii="Arial" w:eastAsia="Calibri" w:hAnsi="Arial" w:cs="Arial"/>
                <w:sz w:val="24"/>
                <w:szCs w:val="24"/>
              </w:rPr>
              <w:t xml:space="preserve">se encuentra con la actualización de la Política de Operación para la administración del Riesgo, tomando como referencia los descrito en la Guía Para la Administración del Riesgo elaborada por el Departamento </w:t>
            </w:r>
            <w:r w:rsidR="00056B45">
              <w:rPr>
                <w:rFonts w:ascii="Arial" w:eastAsia="Calibri" w:hAnsi="Arial" w:cs="Arial"/>
                <w:sz w:val="24"/>
                <w:szCs w:val="24"/>
              </w:rPr>
              <w:lastRenderedPageBreak/>
              <w:t>Administrativo de la Función Pública (DAFP).</w:t>
            </w:r>
          </w:p>
          <w:p w14:paraId="451D5693" w14:textId="291526E2" w:rsidR="008642F1" w:rsidRDefault="007C23A0">
            <w:pPr>
              <w:jc w:val="both"/>
              <w:rPr>
                <w:rFonts w:ascii="Arial" w:hAnsi="Arial" w:cs="Arial"/>
                <w:sz w:val="24"/>
                <w:szCs w:val="24"/>
              </w:rPr>
            </w:pPr>
            <w:r>
              <w:rPr>
                <w:rFonts w:ascii="Arial" w:eastAsia="Calibri" w:hAnsi="Arial" w:cs="Arial"/>
                <w:sz w:val="24"/>
                <w:szCs w:val="24"/>
              </w:rPr>
              <w:t xml:space="preserve">Para la evaluación y seguimientos de los riesgos se vienen realizando cada cuatro meses por parte de la tercera la línea de defensa, por otro </w:t>
            </w:r>
            <w:proofErr w:type="gramStart"/>
            <w:r>
              <w:rPr>
                <w:rFonts w:ascii="Arial" w:eastAsia="Calibri" w:hAnsi="Arial" w:cs="Arial"/>
                <w:sz w:val="24"/>
                <w:szCs w:val="24"/>
              </w:rPr>
              <w:t>lado</w:t>
            </w:r>
            <w:proofErr w:type="gramEnd"/>
            <w:r>
              <w:rPr>
                <w:rFonts w:ascii="Arial" w:eastAsia="Calibri" w:hAnsi="Arial" w:cs="Arial"/>
                <w:sz w:val="24"/>
                <w:szCs w:val="24"/>
              </w:rPr>
              <w:t xml:space="preserve"> se recomienda que por parte de la primera y segunda línea de defensa </w:t>
            </w:r>
            <w:r w:rsidR="001D0E0A">
              <w:rPr>
                <w:rFonts w:ascii="Arial" w:eastAsia="Calibri" w:hAnsi="Arial" w:cs="Arial"/>
                <w:sz w:val="24"/>
                <w:szCs w:val="24"/>
              </w:rPr>
              <w:t xml:space="preserve">realicen los seguimientos correspondientes para una efectiva administración del Riesgo, de acuerdo como lo estipula la </w:t>
            </w:r>
            <w:r w:rsidR="001D0E0A" w:rsidRPr="001D0E0A">
              <w:rPr>
                <w:rFonts w:ascii="Arial" w:hAnsi="Arial" w:cs="Arial"/>
                <w:sz w:val="24"/>
                <w:szCs w:val="24"/>
              </w:rPr>
              <w:t>Guía para la administración del riesgo y el diseño de controles en entidades públicas RIESGOS DE GESTIÓN, CORRUPCIÓN Y SEGURIDAD DIGITAL</w:t>
            </w:r>
            <w:r w:rsidR="001D0E0A">
              <w:rPr>
                <w:rFonts w:ascii="Arial" w:hAnsi="Arial" w:cs="Arial"/>
                <w:sz w:val="24"/>
                <w:szCs w:val="24"/>
              </w:rPr>
              <w:t>.</w:t>
            </w:r>
          </w:p>
          <w:p w14:paraId="58A4E068" w14:textId="12F20AE9" w:rsidR="008642F1" w:rsidRDefault="00A1486B">
            <w:pPr>
              <w:jc w:val="both"/>
              <w:rPr>
                <w:rFonts w:ascii="Calibri" w:eastAsia="Calibri" w:hAnsi="Calibri" w:cs="Calibri"/>
              </w:rPr>
            </w:pPr>
            <w:r>
              <w:rPr>
                <w:rFonts w:ascii="Arial" w:eastAsia="Calibri" w:hAnsi="Arial" w:cs="Arial"/>
                <w:sz w:val="24"/>
                <w:szCs w:val="24"/>
              </w:rPr>
              <w:t>Se cuenta con el Plan de Auditoria Institucional aprobado por el Comité Institucional de Control Interno, su construcción se basó en riesgos de la institución, este con el fin de evitar desviaciones en el cumplimiento de los objetivos institucionales.</w:t>
            </w:r>
          </w:p>
          <w:p w14:paraId="4841DA69" w14:textId="77777777" w:rsidR="008642F1" w:rsidRDefault="008642F1">
            <w:pPr>
              <w:jc w:val="both"/>
            </w:pPr>
          </w:p>
        </w:tc>
      </w:tr>
      <w:tr w:rsidR="008642F1" w14:paraId="18A49EE8" w14:textId="77777777">
        <w:trPr>
          <w:jc w:val="center"/>
        </w:trPr>
        <w:tc>
          <w:tcPr>
            <w:tcW w:w="8828" w:type="dxa"/>
            <w:tcBorders>
              <w:top w:val="single" w:sz="4" w:space="0" w:color="000000"/>
              <w:left w:val="single" w:sz="4" w:space="0" w:color="000000"/>
              <w:bottom w:val="single" w:sz="4" w:space="0" w:color="000000"/>
              <w:right w:val="single" w:sz="4" w:space="0" w:color="000000"/>
            </w:tcBorders>
            <w:shd w:val="clear" w:color="auto" w:fill="67829D"/>
            <w:tcMar>
              <w:left w:w="7" w:type="dxa"/>
              <w:right w:w="7" w:type="dxa"/>
            </w:tcMar>
            <w:vAlign w:val="center"/>
          </w:tcPr>
          <w:p w14:paraId="320583F8" w14:textId="77777777" w:rsidR="008642F1" w:rsidRDefault="000A0969">
            <w:pPr>
              <w:jc w:val="center"/>
            </w:pPr>
            <w:r>
              <w:rPr>
                <w:rFonts w:ascii="Arial" w:eastAsia="Arial" w:hAnsi="Arial" w:cs="Arial"/>
                <w:b/>
                <w:color w:val="FFFFFF"/>
                <w:sz w:val="24"/>
              </w:rPr>
              <w:lastRenderedPageBreak/>
              <w:t>INFORMACION Y COMUNICACIÓN</w:t>
            </w:r>
          </w:p>
        </w:tc>
      </w:tr>
      <w:tr w:rsidR="008642F1" w14:paraId="6BEA2774" w14:textId="77777777">
        <w:trPr>
          <w:trHeight w:val="1"/>
          <w:jc w:val="center"/>
        </w:trPr>
        <w:tc>
          <w:tcPr>
            <w:tcW w:w="882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14:paraId="7E70EDA3" w14:textId="77777777" w:rsidR="008642F1" w:rsidRDefault="000A0969">
            <w:pPr>
              <w:spacing w:after="0" w:line="276" w:lineRule="auto"/>
              <w:jc w:val="both"/>
              <w:rPr>
                <w:rFonts w:ascii="Arial" w:eastAsia="Arial" w:hAnsi="Arial" w:cs="Arial"/>
                <w:b/>
                <w:sz w:val="24"/>
              </w:rPr>
            </w:pPr>
            <w:r>
              <w:rPr>
                <w:rFonts w:ascii="Arial" w:eastAsia="Arial" w:hAnsi="Arial" w:cs="Arial"/>
                <w:b/>
                <w:sz w:val="24"/>
              </w:rPr>
              <w:t xml:space="preserve"> </w:t>
            </w:r>
          </w:p>
          <w:p w14:paraId="4D5991BB" w14:textId="77777777" w:rsidR="00A26FD9" w:rsidRPr="00081D3F" w:rsidRDefault="00A26FD9" w:rsidP="00A26FD9">
            <w:pPr>
              <w:jc w:val="both"/>
              <w:rPr>
                <w:rFonts w:ascii="Arial" w:hAnsi="Arial" w:cs="Arial"/>
                <w:b/>
                <w:sz w:val="24"/>
                <w:szCs w:val="24"/>
              </w:rPr>
            </w:pPr>
            <w:r w:rsidRPr="00081D3F">
              <w:rPr>
                <w:rFonts w:ascii="Arial" w:hAnsi="Arial" w:cs="Arial"/>
                <w:b/>
                <w:sz w:val="24"/>
                <w:szCs w:val="24"/>
              </w:rPr>
              <w:t>Encuestas de satisfacción del usuario.</w:t>
            </w:r>
          </w:p>
          <w:p w14:paraId="0038952B" w14:textId="77777777" w:rsidR="00A26FD9" w:rsidRDefault="00A26FD9" w:rsidP="00A26FD9">
            <w:pPr>
              <w:jc w:val="both"/>
              <w:rPr>
                <w:rFonts w:ascii="Arial" w:hAnsi="Arial" w:cs="Arial"/>
                <w:b/>
              </w:rPr>
            </w:pPr>
          </w:p>
          <w:tbl>
            <w:tblPr>
              <w:tblStyle w:val="Tablaconcuadrcula4-nfasis5"/>
              <w:tblW w:w="0" w:type="auto"/>
              <w:tblLook w:val="04A0" w:firstRow="1" w:lastRow="0" w:firstColumn="1" w:lastColumn="0" w:noHBand="0" w:noVBand="1"/>
            </w:tblPr>
            <w:tblGrid>
              <w:gridCol w:w="985"/>
              <w:gridCol w:w="938"/>
              <w:gridCol w:w="967"/>
              <w:gridCol w:w="1038"/>
              <w:gridCol w:w="1157"/>
              <w:gridCol w:w="1174"/>
              <w:gridCol w:w="1148"/>
              <w:gridCol w:w="1087"/>
            </w:tblGrid>
            <w:tr w:rsidR="00A26FD9" w14:paraId="476094F2" w14:textId="77777777" w:rsidTr="00E66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8" w:type="dxa"/>
                </w:tcPr>
                <w:p w14:paraId="15BF4B1F" w14:textId="77777777" w:rsidR="00A26FD9" w:rsidRPr="00BC7E79" w:rsidRDefault="00A26FD9" w:rsidP="00A26FD9">
                  <w:pPr>
                    <w:jc w:val="center"/>
                    <w:rPr>
                      <w:rFonts w:ascii="Arial" w:hAnsi="Arial" w:cs="Arial"/>
                      <w:b w:val="0"/>
                      <w:sz w:val="20"/>
                    </w:rPr>
                  </w:pPr>
                  <w:r w:rsidRPr="00BC7E79">
                    <w:rPr>
                      <w:rFonts w:ascii="Arial" w:hAnsi="Arial" w:cs="Arial"/>
                      <w:sz w:val="20"/>
                    </w:rPr>
                    <w:t>SEDE</w:t>
                  </w:r>
                </w:p>
              </w:tc>
              <w:tc>
                <w:tcPr>
                  <w:tcW w:w="982" w:type="dxa"/>
                </w:tcPr>
                <w:p w14:paraId="66B19617" w14:textId="77777777" w:rsidR="00A26FD9" w:rsidRPr="00BC7E79" w:rsidRDefault="00A26FD9" w:rsidP="00A26FD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BC7E79">
                    <w:rPr>
                      <w:rFonts w:ascii="Arial" w:hAnsi="Arial" w:cs="Arial"/>
                      <w:sz w:val="20"/>
                    </w:rPr>
                    <w:t>Jul</w:t>
                  </w:r>
                </w:p>
              </w:tc>
              <w:tc>
                <w:tcPr>
                  <w:tcW w:w="992" w:type="dxa"/>
                </w:tcPr>
                <w:p w14:paraId="45D7D08B" w14:textId="77777777" w:rsidR="00A26FD9" w:rsidRPr="00BC7E79" w:rsidRDefault="00A26FD9" w:rsidP="00A26FD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BC7E79">
                    <w:rPr>
                      <w:rFonts w:ascii="Arial" w:hAnsi="Arial" w:cs="Arial"/>
                      <w:sz w:val="20"/>
                    </w:rPr>
                    <w:t>Agos</w:t>
                  </w:r>
                </w:p>
              </w:tc>
              <w:tc>
                <w:tcPr>
                  <w:tcW w:w="1077" w:type="dxa"/>
                </w:tcPr>
                <w:p w14:paraId="03684EE6" w14:textId="77777777" w:rsidR="00A26FD9" w:rsidRPr="00BC7E79" w:rsidRDefault="00A26FD9" w:rsidP="00A26FD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BC7E79">
                    <w:rPr>
                      <w:rFonts w:ascii="Arial" w:hAnsi="Arial" w:cs="Arial"/>
                      <w:sz w:val="20"/>
                    </w:rPr>
                    <w:t>Sept</w:t>
                  </w:r>
                </w:p>
              </w:tc>
              <w:tc>
                <w:tcPr>
                  <w:tcW w:w="1218" w:type="dxa"/>
                </w:tcPr>
                <w:p w14:paraId="53A77E55" w14:textId="77777777" w:rsidR="00A26FD9" w:rsidRPr="00BC7E79" w:rsidRDefault="00A26FD9" w:rsidP="00A26FD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BC7E79">
                    <w:rPr>
                      <w:rFonts w:ascii="Arial" w:hAnsi="Arial" w:cs="Arial"/>
                      <w:sz w:val="20"/>
                    </w:rPr>
                    <w:t>Oct</w:t>
                  </w:r>
                </w:p>
              </w:tc>
              <w:tc>
                <w:tcPr>
                  <w:tcW w:w="1232" w:type="dxa"/>
                </w:tcPr>
                <w:p w14:paraId="5BA6663C" w14:textId="77777777" w:rsidR="00A26FD9" w:rsidRPr="00BC7E79" w:rsidRDefault="00A26FD9" w:rsidP="00A26FD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BC7E79">
                    <w:rPr>
                      <w:rFonts w:ascii="Arial" w:hAnsi="Arial" w:cs="Arial"/>
                      <w:sz w:val="20"/>
                    </w:rPr>
                    <w:t>Nov</w:t>
                  </w:r>
                </w:p>
              </w:tc>
              <w:tc>
                <w:tcPr>
                  <w:tcW w:w="1210" w:type="dxa"/>
                </w:tcPr>
                <w:p w14:paraId="19ACE018" w14:textId="77777777" w:rsidR="00A26FD9" w:rsidRPr="00BC7E79" w:rsidRDefault="00A26FD9" w:rsidP="00A26FD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BC7E79">
                    <w:rPr>
                      <w:rFonts w:ascii="Arial" w:hAnsi="Arial" w:cs="Arial"/>
                      <w:sz w:val="20"/>
                    </w:rPr>
                    <w:t>Dic</w:t>
                  </w:r>
                </w:p>
              </w:tc>
              <w:tc>
                <w:tcPr>
                  <w:tcW w:w="1119" w:type="dxa"/>
                </w:tcPr>
                <w:p w14:paraId="181DB976" w14:textId="77777777" w:rsidR="00A26FD9" w:rsidRPr="00BC7E79" w:rsidRDefault="00A26FD9" w:rsidP="00A26FD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BC7E79">
                    <w:rPr>
                      <w:rFonts w:ascii="Arial" w:hAnsi="Arial" w:cs="Arial"/>
                      <w:sz w:val="20"/>
                    </w:rPr>
                    <w:t>Total</w:t>
                  </w:r>
                </w:p>
              </w:tc>
            </w:tr>
            <w:tr w:rsidR="00A26FD9" w14:paraId="0172EB70" w14:textId="77777777" w:rsidTr="00E664F9">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998" w:type="dxa"/>
                </w:tcPr>
                <w:p w14:paraId="5F3EE0C7" w14:textId="77777777" w:rsidR="00A26FD9" w:rsidRPr="00BC7E79" w:rsidRDefault="00A26FD9" w:rsidP="00A26FD9">
                  <w:pPr>
                    <w:jc w:val="both"/>
                    <w:rPr>
                      <w:rFonts w:ascii="Arial" w:hAnsi="Arial" w:cs="Arial"/>
                      <w:sz w:val="20"/>
                    </w:rPr>
                  </w:pPr>
                  <w:r w:rsidRPr="00BC7E79">
                    <w:rPr>
                      <w:rFonts w:ascii="Arial" w:hAnsi="Arial" w:cs="Arial"/>
                      <w:sz w:val="20"/>
                    </w:rPr>
                    <w:t>La Palma</w:t>
                  </w:r>
                </w:p>
              </w:tc>
              <w:tc>
                <w:tcPr>
                  <w:tcW w:w="982" w:type="dxa"/>
                </w:tcPr>
                <w:p w14:paraId="0A421C78" w14:textId="77777777" w:rsidR="00A26FD9" w:rsidRPr="00BC7E79" w:rsidRDefault="00A26FD9" w:rsidP="00A26FD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92</w:t>
                  </w:r>
                </w:p>
              </w:tc>
              <w:tc>
                <w:tcPr>
                  <w:tcW w:w="992" w:type="dxa"/>
                </w:tcPr>
                <w:p w14:paraId="254AE9D5" w14:textId="77777777" w:rsidR="00A26FD9" w:rsidRPr="00BC7E79" w:rsidRDefault="00A26FD9" w:rsidP="00A26FD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65</w:t>
                  </w:r>
                </w:p>
              </w:tc>
              <w:tc>
                <w:tcPr>
                  <w:tcW w:w="1077" w:type="dxa"/>
                </w:tcPr>
                <w:p w14:paraId="45F959BC" w14:textId="77777777" w:rsidR="00A26FD9" w:rsidRPr="00BC7E79" w:rsidRDefault="00A26FD9" w:rsidP="00A26FD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137</w:t>
                  </w:r>
                </w:p>
              </w:tc>
              <w:tc>
                <w:tcPr>
                  <w:tcW w:w="1218" w:type="dxa"/>
                </w:tcPr>
                <w:p w14:paraId="09F45479" w14:textId="77777777" w:rsidR="00A26FD9" w:rsidRPr="00BC7E79" w:rsidRDefault="00A26FD9" w:rsidP="00A26FD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82</w:t>
                  </w:r>
                </w:p>
              </w:tc>
              <w:tc>
                <w:tcPr>
                  <w:tcW w:w="1232" w:type="dxa"/>
                </w:tcPr>
                <w:p w14:paraId="7D594AE5" w14:textId="77777777" w:rsidR="00A26FD9" w:rsidRPr="00BC7E79" w:rsidRDefault="00A26FD9" w:rsidP="00A26FD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118</w:t>
                  </w:r>
                </w:p>
              </w:tc>
              <w:tc>
                <w:tcPr>
                  <w:tcW w:w="1210" w:type="dxa"/>
                </w:tcPr>
                <w:p w14:paraId="659B2215" w14:textId="77777777" w:rsidR="00A26FD9" w:rsidRPr="00BC7E79" w:rsidRDefault="00A26FD9" w:rsidP="00A26FD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90</w:t>
                  </w:r>
                </w:p>
              </w:tc>
              <w:tc>
                <w:tcPr>
                  <w:tcW w:w="1119" w:type="dxa"/>
                </w:tcPr>
                <w:p w14:paraId="0B77793E" w14:textId="77777777" w:rsidR="00A26FD9" w:rsidRPr="00BC7E79" w:rsidRDefault="00A26FD9" w:rsidP="00A26FD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584</w:t>
                  </w:r>
                </w:p>
              </w:tc>
            </w:tr>
            <w:tr w:rsidR="00A26FD9" w14:paraId="3D66AF78" w14:textId="77777777" w:rsidTr="00E664F9">
              <w:trPr>
                <w:trHeight w:val="560"/>
              </w:trPr>
              <w:tc>
                <w:tcPr>
                  <w:cnfStyle w:val="001000000000" w:firstRow="0" w:lastRow="0" w:firstColumn="1" w:lastColumn="0" w:oddVBand="0" w:evenVBand="0" w:oddHBand="0" w:evenHBand="0" w:firstRowFirstColumn="0" w:firstRowLastColumn="0" w:lastRowFirstColumn="0" w:lastRowLastColumn="0"/>
                  <w:tcW w:w="998" w:type="dxa"/>
                </w:tcPr>
                <w:p w14:paraId="30BEC5BC" w14:textId="77777777" w:rsidR="00A26FD9" w:rsidRPr="00BC7E79" w:rsidRDefault="00A26FD9" w:rsidP="00A26FD9">
                  <w:pPr>
                    <w:jc w:val="both"/>
                    <w:rPr>
                      <w:rFonts w:ascii="Arial" w:hAnsi="Arial" w:cs="Arial"/>
                      <w:sz w:val="20"/>
                    </w:rPr>
                  </w:pPr>
                  <w:r w:rsidRPr="00BC7E79">
                    <w:rPr>
                      <w:rFonts w:ascii="Arial" w:hAnsi="Arial" w:cs="Arial"/>
                      <w:sz w:val="20"/>
                    </w:rPr>
                    <w:t>Yacopí</w:t>
                  </w:r>
                </w:p>
              </w:tc>
              <w:tc>
                <w:tcPr>
                  <w:tcW w:w="982" w:type="dxa"/>
                </w:tcPr>
                <w:p w14:paraId="21B490EC" w14:textId="77777777" w:rsidR="00A26FD9" w:rsidRPr="00BC7E79" w:rsidRDefault="00A26FD9" w:rsidP="00A26FD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76</w:t>
                  </w:r>
                </w:p>
              </w:tc>
              <w:tc>
                <w:tcPr>
                  <w:tcW w:w="992" w:type="dxa"/>
                </w:tcPr>
                <w:p w14:paraId="272861A0" w14:textId="77777777" w:rsidR="00A26FD9" w:rsidRPr="00BC7E79" w:rsidRDefault="00A26FD9" w:rsidP="00A26FD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48</w:t>
                  </w:r>
                </w:p>
              </w:tc>
              <w:tc>
                <w:tcPr>
                  <w:tcW w:w="1077" w:type="dxa"/>
                </w:tcPr>
                <w:p w14:paraId="5335F594" w14:textId="77777777" w:rsidR="00A26FD9" w:rsidRPr="00BC7E79" w:rsidRDefault="00A26FD9" w:rsidP="00A26FD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101</w:t>
                  </w:r>
                </w:p>
              </w:tc>
              <w:tc>
                <w:tcPr>
                  <w:tcW w:w="1218" w:type="dxa"/>
                </w:tcPr>
                <w:p w14:paraId="581B04AB" w14:textId="77777777" w:rsidR="00A26FD9" w:rsidRPr="00BC7E79" w:rsidRDefault="00A26FD9" w:rsidP="00A26FD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78</w:t>
                  </w:r>
                </w:p>
              </w:tc>
              <w:tc>
                <w:tcPr>
                  <w:tcW w:w="1232" w:type="dxa"/>
                </w:tcPr>
                <w:p w14:paraId="1F8F0ACF" w14:textId="77777777" w:rsidR="00A26FD9" w:rsidRPr="00BC7E79" w:rsidRDefault="00A26FD9" w:rsidP="00A26FD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72</w:t>
                  </w:r>
                </w:p>
              </w:tc>
              <w:tc>
                <w:tcPr>
                  <w:tcW w:w="1210" w:type="dxa"/>
                </w:tcPr>
                <w:p w14:paraId="4D9E7640" w14:textId="77777777" w:rsidR="00A26FD9" w:rsidRPr="00BC7E79" w:rsidRDefault="00A26FD9" w:rsidP="00A26FD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81</w:t>
                  </w:r>
                </w:p>
              </w:tc>
              <w:tc>
                <w:tcPr>
                  <w:tcW w:w="1119" w:type="dxa"/>
                </w:tcPr>
                <w:p w14:paraId="532B40ED" w14:textId="77777777" w:rsidR="00A26FD9" w:rsidRPr="00BC7E79" w:rsidRDefault="00A26FD9" w:rsidP="00A26FD9">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456</w:t>
                  </w:r>
                </w:p>
              </w:tc>
            </w:tr>
            <w:tr w:rsidR="00A26FD9" w14:paraId="206D88BB" w14:textId="77777777" w:rsidTr="00E664F9">
              <w:trPr>
                <w:gridBefore w:val="7"/>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119" w:type="dxa"/>
                </w:tcPr>
                <w:p w14:paraId="27667399" w14:textId="77777777" w:rsidR="00A26FD9" w:rsidRDefault="00A26FD9" w:rsidP="00A26FD9">
                  <w:pPr>
                    <w:jc w:val="both"/>
                    <w:rPr>
                      <w:rFonts w:ascii="Arial" w:hAnsi="Arial" w:cs="Arial"/>
                      <w:b w:val="0"/>
                    </w:rPr>
                  </w:pPr>
                  <w:r>
                    <w:rPr>
                      <w:rFonts w:ascii="Arial" w:hAnsi="Arial" w:cs="Arial"/>
                    </w:rPr>
                    <w:t>1.040</w:t>
                  </w:r>
                </w:p>
              </w:tc>
            </w:tr>
          </w:tbl>
          <w:p w14:paraId="252320BD" w14:textId="77777777" w:rsidR="00A26FD9" w:rsidRPr="00723197" w:rsidRDefault="00A26FD9" w:rsidP="00A26FD9">
            <w:pPr>
              <w:jc w:val="right"/>
              <w:rPr>
                <w:rFonts w:ascii="Arial" w:hAnsi="Arial" w:cs="Arial"/>
                <w:i/>
                <w:sz w:val="18"/>
                <w:szCs w:val="18"/>
              </w:rPr>
            </w:pPr>
            <w:r w:rsidRPr="00723197">
              <w:rPr>
                <w:rFonts w:ascii="Arial" w:hAnsi="Arial" w:cs="Arial"/>
                <w:i/>
                <w:sz w:val="18"/>
                <w:szCs w:val="18"/>
              </w:rPr>
              <w:t>INFORMACION OFICINA SIAU</w:t>
            </w:r>
          </w:p>
          <w:p w14:paraId="4FABABFB"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 xml:space="preserve">Para el segundo semestre se realizaron 1.040 encuestas de satisfacción al usuario de las cuales 584 se desarrollaron en el Hospital San José de La Palma, y 456 en el Centro de Salud San Antonio de </w:t>
            </w:r>
            <w:proofErr w:type="spellStart"/>
            <w:r>
              <w:rPr>
                <w:rFonts w:ascii="Arial" w:hAnsi="Arial" w:cs="Arial"/>
                <w:sz w:val="24"/>
                <w:szCs w:val="24"/>
              </w:rPr>
              <w:t>Yacopi</w:t>
            </w:r>
            <w:proofErr w:type="spellEnd"/>
            <w:r>
              <w:rPr>
                <w:rFonts w:ascii="Arial" w:hAnsi="Arial" w:cs="Arial"/>
                <w:sz w:val="24"/>
                <w:szCs w:val="24"/>
              </w:rPr>
              <w:t>.</w:t>
            </w:r>
          </w:p>
          <w:p w14:paraId="07F1944E" w14:textId="77777777" w:rsidR="00A26FD9" w:rsidRDefault="00A26FD9" w:rsidP="00A26FD9">
            <w:pPr>
              <w:jc w:val="both"/>
              <w:rPr>
                <w:rFonts w:ascii="Arial" w:hAnsi="Arial" w:cs="Arial"/>
                <w:b/>
              </w:rPr>
            </w:pPr>
          </w:p>
          <w:p w14:paraId="59D318D3" w14:textId="77777777" w:rsidR="00A26FD9" w:rsidRDefault="00A26FD9" w:rsidP="00A26FD9">
            <w:pPr>
              <w:jc w:val="both"/>
              <w:rPr>
                <w:rFonts w:ascii="Arial" w:hAnsi="Arial" w:cs="Arial"/>
                <w:b/>
              </w:rPr>
            </w:pPr>
            <w:r>
              <w:rPr>
                <w:rFonts w:ascii="Arial" w:hAnsi="Arial" w:cs="Arial"/>
                <w:b/>
              </w:rPr>
              <w:t>Resultados encuestas de satisfacción del usuario.</w:t>
            </w:r>
          </w:p>
          <w:tbl>
            <w:tblPr>
              <w:tblStyle w:val="Tablaconcuadrcula4-nfasis5"/>
              <w:tblpPr w:leftFromText="141" w:rightFromText="141" w:vertAnchor="text" w:horzAnchor="margin" w:tblpY="20"/>
              <w:tblW w:w="8926" w:type="dxa"/>
              <w:tblLook w:val="04A0" w:firstRow="1" w:lastRow="0" w:firstColumn="1" w:lastColumn="0" w:noHBand="0" w:noVBand="1"/>
            </w:tblPr>
            <w:tblGrid>
              <w:gridCol w:w="988"/>
              <w:gridCol w:w="1275"/>
              <w:gridCol w:w="4536"/>
              <w:gridCol w:w="2127"/>
            </w:tblGrid>
            <w:tr w:rsidR="00A26FD9" w:rsidRPr="00541D83" w14:paraId="66904B47" w14:textId="77777777" w:rsidTr="00E66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26C421A" w14:textId="77777777" w:rsidR="00A26FD9" w:rsidRPr="00541D83" w:rsidRDefault="00A26FD9" w:rsidP="00A26FD9">
                  <w:pPr>
                    <w:jc w:val="center"/>
                    <w:rPr>
                      <w:rFonts w:ascii="Arial" w:eastAsia="Calibri" w:hAnsi="Arial" w:cs="Arial"/>
                      <w:sz w:val="20"/>
                      <w:szCs w:val="20"/>
                    </w:rPr>
                  </w:pPr>
                  <w:r w:rsidRPr="007F0A81">
                    <w:rPr>
                      <w:rFonts w:ascii="Arial" w:eastAsia="Calibri" w:hAnsi="Arial" w:cs="Arial"/>
                      <w:sz w:val="20"/>
                      <w:szCs w:val="20"/>
                    </w:rPr>
                    <w:t>Mes</w:t>
                  </w:r>
                </w:p>
              </w:tc>
              <w:tc>
                <w:tcPr>
                  <w:tcW w:w="1275" w:type="dxa"/>
                </w:tcPr>
                <w:p w14:paraId="5E30A50D" w14:textId="77777777" w:rsidR="00A26FD9" w:rsidRPr="00541D83" w:rsidRDefault="00A26FD9" w:rsidP="00A26FD9">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Encuestas Realizadas</w:t>
                  </w:r>
                </w:p>
              </w:tc>
              <w:tc>
                <w:tcPr>
                  <w:tcW w:w="4536" w:type="dxa"/>
                </w:tcPr>
                <w:p w14:paraId="0B38DA1D" w14:textId="77777777" w:rsidR="00A26FD9" w:rsidRPr="00541D83" w:rsidRDefault="00A26FD9" w:rsidP="00A26FD9">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0"/>
                      <w:szCs w:val="20"/>
                    </w:rPr>
                  </w:pPr>
                  <w:r w:rsidRPr="007F0A81">
                    <w:rPr>
                      <w:rFonts w:ascii="Arial" w:hAnsi="Arial" w:cs="Arial"/>
                      <w:sz w:val="20"/>
                      <w:szCs w:val="20"/>
                    </w:rPr>
                    <w:t>Usuarios que respondieron muy buena o buena a la pregunta ¿Cómo calificaría su experiencia global de atención en los en los servicios de salud de su IPS</w:t>
                  </w:r>
                </w:p>
              </w:tc>
              <w:tc>
                <w:tcPr>
                  <w:tcW w:w="2127" w:type="dxa"/>
                </w:tcPr>
                <w:p w14:paraId="1F143DB7" w14:textId="77777777" w:rsidR="00A26FD9" w:rsidRPr="00541D83" w:rsidRDefault="00A26FD9" w:rsidP="00A26FD9">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Porcentaje de Satisfacción</w:t>
                  </w:r>
                </w:p>
              </w:tc>
            </w:tr>
            <w:tr w:rsidR="00A26FD9" w:rsidRPr="00541D83" w14:paraId="566E65CA" w14:textId="77777777" w:rsidTr="00E66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8A4CCAB" w14:textId="77777777" w:rsidR="00A26FD9" w:rsidRPr="00541D83" w:rsidRDefault="00A26FD9" w:rsidP="00A26FD9">
                  <w:pPr>
                    <w:rPr>
                      <w:rFonts w:ascii="Arial" w:eastAsia="Calibri" w:hAnsi="Arial" w:cs="Arial"/>
                      <w:sz w:val="20"/>
                      <w:szCs w:val="20"/>
                    </w:rPr>
                  </w:pPr>
                  <w:r w:rsidRPr="00541D83">
                    <w:rPr>
                      <w:rFonts w:ascii="Arial" w:eastAsia="Calibri" w:hAnsi="Arial" w:cs="Arial"/>
                      <w:sz w:val="20"/>
                      <w:szCs w:val="20"/>
                    </w:rPr>
                    <w:t>Enero</w:t>
                  </w:r>
                </w:p>
              </w:tc>
              <w:tc>
                <w:tcPr>
                  <w:tcW w:w="1275" w:type="dxa"/>
                </w:tcPr>
                <w:p w14:paraId="754C88D8" w14:textId="77777777" w:rsidR="00A26FD9" w:rsidRPr="00541D83"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56</w:t>
                  </w:r>
                </w:p>
              </w:tc>
              <w:tc>
                <w:tcPr>
                  <w:tcW w:w="4536" w:type="dxa"/>
                </w:tcPr>
                <w:p w14:paraId="142AC6AD" w14:textId="77777777" w:rsidR="00A26FD9" w:rsidRPr="00541D83"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52</w:t>
                  </w:r>
                </w:p>
              </w:tc>
              <w:tc>
                <w:tcPr>
                  <w:tcW w:w="2127" w:type="dxa"/>
                </w:tcPr>
                <w:p w14:paraId="4814863B" w14:textId="77777777" w:rsidR="00A26FD9" w:rsidRPr="00541D83"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94.6%</w:t>
                  </w:r>
                </w:p>
              </w:tc>
            </w:tr>
            <w:tr w:rsidR="00A26FD9" w:rsidRPr="00541D83" w14:paraId="11D64DAC" w14:textId="77777777" w:rsidTr="00E664F9">
              <w:tc>
                <w:tcPr>
                  <w:cnfStyle w:val="001000000000" w:firstRow="0" w:lastRow="0" w:firstColumn="1" w:lastColumn="0" w:oddVBand="0" w:evenVBand="0" w:oddHBand="0" w:evenHBand="0" w:firstRowFirstColumn="0" w:firstRowLastColumn="0" w:lastRowFirstColumn="0" w:lastRowLastColumn="0"/>
                  <w:tcW w:w="988" w:type="dxa"/>
                </w:tcPr>
                <w:p w14:paraId="6443E6D9" w14:textId="77777777" w:rsidR="00A26FD9" w:rsidRPr="00541D83" w:rsidRDefault="00A26FD9" w:rsidP="00A26FD9">
                  <w:pPr>
                    <w:rPr>
                      <w:rFonts w:ascii="Arial" w:eastAsia="Calibri" w:hAnsi="Arial" w:cs="Arial"/>
                      <w:sz w:val="20"/>
                      <w:szCs w:val="20"/>
                    </w:rPr>
                  </w:pPr>
                  <w:r w:rsidRPr="00541D83">
                    <w:rPr>
                      <w:rFonts w:ascii="Arial" w:eastAsia="Calibri" w:hAnsi="Arial" w:cs="Arial"/>
                      <w:sz w:val="20"/>
                      <w:szCs w:val="20"/>
                    </w:rPr>
                    <w:t>Febrero</w:t>
                  </w:r>
                </w:p>
              </w:tc>
              <w:tc>
                <w:tcPr>
                  <w:tcW w:w="1275" w:type="dxa"/>
                </w:tcPr>
                <w:p w14:paraId="1BFC0553" w14:textId="77777777" w:rsidR="00A26FD9" w:rsidRPr="00541D83"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74</w:t>
                  </w:r>
                </w:p>
              </w:tc>
              <w:tc>
                <w:tcPr>
                  <w:tcW w:w="4536" w:type="dxa"/>
                </w:tcPr>
                <w:p w14:paraId="2E65099C" w14:textId="77777777" w:rsidR="00A26FD9" w:rsidRPr="00541D83"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69</w:t>
                  </w:r>
                </w:p>
              </w:tc>
              <w:tc>
                <w:tcPr>
                  <w:tcW w:w="2127" w:type="dxa"/>
                </w:tcPr>
                <w:p w14:paraId="752E71F2" w14:textId="77777777" w:rsidR="00A26FD9" w:rsidRPr="00541D83"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93.24%</w:t>
                  </w:r>
                </w:p>
              </w:tc>
            </w:tr>
            <w:tr w:rsidR="00A26FD9" w:rsidRPr="00541D83" w14:paraId="08FBE774" w14:textId="77777777" w:rsidTr="00E66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56E8398" w14:textId="77777777" w:rsidR="00A26FD9" w:rsidRPr="00541D83" w:rsidRDefault="00A26FD9" w:rsidP="00A26FD9">
                  <w:pPr>
                    <w:rPr>
                      <w:rFonts w:ascii="Arial" w:eastAsia="Calibri" w:hAnsi="Arial" w:cs="Arial"/>
                      <w:sz w:val="20"/>
                      <w:szCs w:val="20"/>
                    </w:rPr>
                  </w:pPr>
                  <w:r w:rsidRPr="00541D83">
                    <w:rPr>
                      <w:rFonts w:ascii="Arial" w:eastAsia="Calibri" w:hAnsi="Arial" w:cs="Arial"/>
                      <w:sz w:val="20"/>
                      <w:szCs w:val="20"/>
                    </w:rPr>
                    <w:t>Marzo</w:t>
                  </w:r>
                </w:p>
              </w:tc>
              <w:tc>
                <w:tcPr>
                  <w:tcW w:w="1275" w:type="dxa"/>
                </w:tcPr>
                <w:p w14:paraId="5BBB3C54" w14:textId="77777777" w:rsidR="00A26FD9" w:rsidRPr="00541D83"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79</w:t>
                  </w:r>
                </w:p>
              </w:tc>
              <w:tc>
                <w:tcPr>
                  <w:tcW w:w="4536" w:type="dxa"/>
                </w:tcPr>
                <w:p w14:paraId="390641C0" w14:textId="77777777" w:rsidR="00A26FD9" w:rsidRPr="00541D83"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75</w:t>
                  </w:r>
                </w:p>
              </w:tc>
              <w:tc>
                <w:tcPr>
                  <w:tcW w:w="2127" w:type="dxa"/>
                </w:tcPr>
                <w:p w14:paraId="4015376B" w14:textId="77777777" w:rsidR="00A26FD9" w:rsidRPr="00541D83"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94.93%</w:t>
                  </w:r>
                </w:p>
              </w:tc>
            </w:tr>
            <w:tr w:rsidR="00A26FD9" w:rsidRPr="00541D83" w14:paraId="50FBD855" w14:textId="77777777" w:rsidTr="00E664F9">
              <w:tc>
                <w:tcPr>
                  <w:cnfStyle w:val="001000000000" w:firstRow="0" w:lastRow="0" w:firstColumn="1" w:lastColumn="0" w:oddVBand="0" w:evenVBand="0" w:oddHBand="0" w:evenHBand="0" w:firstRowFirstColumn="0" w:firstRowLastColumn="0" w:lastRowFirstColumn="0" w:lastRowLastColumn="0"/>
                  <w:tcW w:w="988" w:type="dxa"/>
                </w:tcPr>
                <w:p w14:paraId="42EB0FFA" w14:textId="77777777" w:rsidR="00A26FD9" w:rsidRPr="00541D83" w:rsidRDefault="00A26FD9" w:rsidP="00A26FD9">
                  <w:pPr>
                    <w:rPr>
                      <w:rFonts w:ascii="Arial" w:eastAsia="Calibri" w:hAnsi="Arial" w:cs="Arial"/>
                      <w:sz w:val="20"/>
                      <w:szCs w:val="20"/>
                    </w:rPr>
                  </w:pPr>
                  <w:r w:rsidRPr="00541D83">
                    <w:rPr>
                      <w:rFonts w:ascii="Arial" w:eastAsia="Calibri" w:hAnsi="Arial" w:cs="Arial"/>
                      <w:sz w:val="20"/>
                      <w:szCs w:val="20"/>
                    </w:rPr>
                    <w:t>Abril</w:t>
                  </w:r>
                </w:p>
              </w:tc>
              <w:tc>
                <w:tcPr>
                  <w:tcW w:w="1275" w:type="dxa"/>
                </w:tcPr>
                <w:p w14:paraId="4ED0C48F" w14:textId="77777777" w:rsidR="00A26FD9" w:rsidRPr="00541D83"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86</w:t>
                  </w:r>
                </w:p>
              </w:tc>
              <w:tc>
                <w:tcPr>
                  <w:tcW w:w="4536" w:type="dxa"/>
                </w:tcPr>
                <w:p w14:paraId="3A117A84" w14:textId="77777777" w:rsidR="00A26FD9" w:rsidRPr="00541D83"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83</w:t>
                  </w:r>
                </w:p>
              </w:tc>
              <w:tc>
                <w:tcPr>
                  <w:tcW w:w="2127" w:type="dxa"/>
                </w:tcPr>
                <w:p w14:paraId="4B95E841" w14:textId="77777777" w:rsidR="00A26FD9" w:rsidRPr="00541D83"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96.5%</w:t>
                  </w:r>
                </w:p>
              </w:tc>
            </w:tr>
            <w:tr w:rsidR="00A26FD9" w:rsidRPr="00541D83" w14:paraId="458B0F27" w14:textId="77777777" w:rsidTr="00E66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8A72319" w14:textId="77777777" w:rsidR="00A26FD9" w:rsidRPr="00541D83" w:rsidRDefault="00A26FD9" w:rsidP="00A26FD9">
                  <w:pPr>
                    <w:rPr>
                      <w:rFonts w:ascii="Arial" w:eastAsia="Calibri" w:hAnsi="Arial" w:cs="Arial"/>
                      <w:sz w:val="20"/>
                      <w:szCs w:val="20"/>
                    </w:rPr>
                  </w:pPr>
                  <w:r w:rsidRPr="00541D83">
                    <w:rPr>
                      <w:rFonts w:ascii="Arial" w:eastAsia="Calibri" w:hAnsi="Arial" w:cs="Arial"/>
                      <w:sz w:val="20"/>
                      <w:szCs w:val="20"/>
                    </w:rPr>
                    <w:t>Mayo</w:t>
                  </w:r>
                </w:p>
              </w:tc>
              <w:tc>
                <w:tcPr>
                  <w:tcW w:w="1275" w:type="dxa"/>
                </w:tcPr>
                <w:p w14:paraId="6EFA5756" w14:textId="77777777" w:rsidR="00A26FD9" w:rsidRPr="00541D83"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109</w:t>
                  </w:r>
                </w:p>
              </w:tc>
              <w:tc>
                <w:tcPr>
                  <w:tcW w:w="4536" w:type="dxa"/>
                </w:tcPr>
                <w:p w14:paraId="14F5759B" w14:textId="77777777" w:rsidR="00A26FD9" w:rsidRPr="00541D83"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104</w:t>
                  </w:r>
                </w:p>
              </w:tc>
              <w:tc>
                <w:tcPr>
                  <w:tcW w:w="2127" w:type="dxa"/>
                </w:tcPr>
                <w:p w14:paraId="27AD7C6C" w14:textId="77777777" w:rsidR="00A26FD9" w:rsidRPr="00541D83"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95.4%</w:t>
                  </w:r>
                </w:p>
              </w:tc>
            </w:tr>
            <w:tr w:rsidR="00A26FD9" w:rsidRPr="00541D83" w14:paraId="34663E49" w14:textId="77777777" w:rsidTr="00E664F9">
              <w:tc>
                <w:tcPr>
                  <w:cnfStyle w:val="001000000000" w:firstRow="0" w:lastRow="0" w:firstColumn="1" w:lastColumn="0" w:oddVBand="0" w:evenVBand="0" w:oddHBand="0" w:evenHBand="0" w:firstRowFirstColumn="0" w:firstRowLastColumn="0" w:lastRowFirstColumn="0" w:lastRowLastColumn="0"/>
                  <w:tcW w:w="988" w:type="dxa"/>
                </w:tcPr>
                <w:p w14:paraId="02D135CC" w14:textId="77777777" w:rsidR="00A26FD9" w:rsidRPr="00541D83" w:rsidRDefault="00A26FD9" w:rsidP="00A26FD9">
                  <w:pPr>
                    <w:rPr>
                      <w:rFonts w:ascii="Arial" w:eastAsia="Calibri" w:hAnsi="Arial" w:cs="Arial"/>
                      <w:sz w:val="20"/>
                      <w:szCs w:val="20"/>
                    </w:rPr>
                  </w:pPr>
                  <w:r w:rsidRPr="00541D83">
                    <w:rPr>
                      <w:rFonts w:ascii="Arial" w:eastAsia="Calibri" w:hAnsi="Arial" w:cs="Arial"/>
                      <w:sz w:val="20"/>
                      <w:szCs w:val="20"/>
                    </w:rPr>
                    <w:t>Junio</w:t>
                  </w:r>
                </w:p>
              </w:tc>
              <w:tc>
                <w:tcPr>
                  <w:tcW w:w="1275" w:type="dxa"/>
                </w:tcPr>
                <w:p w14:paraId="2F09726E" w14:textId="77777777" w:rsidR="00A26FD9" w:rsidRPr="00541D83"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122</w:t>
                  </w:r>
                </w:p>
              </w:tc>
              <w:tc>
                <w:tcPr>
                  <w:tcW w:w="4536" w:type="dxa"/>
                </w:tcPr>
                <w:p w14:paraId="1877BCF5" w14:textId="77777777" w:rsidR="00A26FD9" w:rsidRPr="00541D83"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116</w:t>
                  </w:r>
                </w:p>
              </w:tc>
              <w:tc>
                <w:tcPr>
                  <w:tcW w:w="2127" w:type="dxa"/>
                </w:tcPr>
                <w:p w14:paraId="4498C910" w14:textId="77777777" w:rsidR="00A26FD9" w:rsidRPr="00541D83"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 xml:space="preserve">95.8 5 </w:t>
                  </w:r>
                </w:p>
              </w:tc>
            </w:tr>
            <w:tr w:rsidR="00A26FD9" w:rsidRPr="00541D83" w14:paraId="0101F091" w14:textId="77777777" w:rsidTr="00E66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1703755" w14:textId="77777777" w:rsidR="00A26FD9" w:rsidRPr="001B4787" w:rsidRDefault="00A26FD9" w:rsidP="00A26FD9">
                  <w:pPr>
                    <w:rPr>
                      <w:rFonts w:ascii="Arial" w:eastAsia="Calibri" w:hAnsi="Arial" w:cs="Arial"/>
                      <w:b w:val="0"/>
                      <w:sz w:val="20"/>
                      <w:szCs w:val="20"/>
                    </w:rPr>
                  </w:pPr>
                  <w:r w:rsidRPr="001B4787">
                    <w:rPr>
                      <w:rFonts w:ascii="Arial" w:eastAsia="Calibri" w:hAnsi="Arial" w:cs="Arial"/>
                      <w:b w:val="0"/>
                      <w:sz w:val="20"/>
                      <w:szCs w:val="20"/>
                    </w:rPr>
                    <w:t xml:space="preserve">TOTAL </w:t>
                  </w:r>
                </w:p>
              </w:tc>
              <w:tc>
                <w:tcPr>
                  <w:tcW w:w="1275" w:type="dxa"/>
                </w:tcPr>
                <w:p w14:paraId="5907964A" w14:textId="77777777" w:rsidR="00A26FD9" w:rsidRPr="001B4787"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1B4787">
                    <w:rPr>
                      <w:rFonts w:ascii="Arial" w:eastAsia="Calibri" w:hAnsi="Arial" w:cs="Arial"/>
                      <w:b/>
                      <w:sz w:val="20"/>
                      <w:szCs w:val="20"/>
                    </w:rPr>
                    <w:t>526</w:t>
                  </w:r>
                </w:p>
              </w:tc>
              <w:tc>
                <w:tcPr>
                  <w:tcW w:w="4536" w:type="dxa"/>
                </w:tcPr>
                <w:p w14:paraId="131D69A1" w14:textId="77777777" w:rsidR="00A26FD9" w:rsidRPr="001B4787"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1B4787">
                    <w:rPr>
                      <w:rFonts w:ascii="Arial" w:eastAsia="Calibri" w:hAnsi="Arial" w:cs="Arial"/>
                      <w:b/>
                      <w:sz w:val="20"/>
                      <w:szCs w:val="20"/>
                    </w:rPr>
                    <w:t>499</w:t>
                  </w:r>
                </w:p>
              </w:tc>
              <w:tc>
                <w:tcPr>
                  <w:tcW w:w="2127" w:type="dxa"/>
                </w:tcPr>
                <w:p w14:paraId="6A6A09AC" w14:textId="77777777" w:rsidR="00A26FD9" w:rsidRPr="001B4787"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1B4787">
                    <w:rPr>
                      <w:rFonts w:ascii="Arial" w:eastAsia="Calibri" w:hAnsi="Arial" w:cs="Arial"/>
                      <w:b/>
                      <w:sz w:val="20"/>
                      <w:szCs w:val="20"/>
                    </w:rPr>
                    <w:t>94.8%</w:t>
                  </w:r>
                </w:p>
              </w:tc>
            </w:tr>
          </w:tbl>
          <w:p w14:paraId="42769F6D" w14:textId="77777777" w:rsidR="00A26FD9" w:rsidRDefault="00A26FD9" w:rsidP="00A26FD9">
            <w:pPr>
              <w:jc w:val="both"/>
              <w:rPr>
                <w:rFonts w:ascii="Arial" w:hAnsi="Arial" w:cs="Arial"/>
                <w:b/>
              </w:rPr>
            </w:pPr>
            <w:r>
              <w:rPr>
                <w:rFonts w:ascii="Arial" w:hAnsi="Arial" w:cs="Arial"/>
                <w:b/>
              </w:rPr>
              <w:t xml:space="preserve"> </w:t>
            </w:r>
          </w:p>
          <w:p w14:paraId="5BCEEDA4" w14:textId="77777777" w:rsidR="00A26FD9" w:rsidRDefault="00A26FD9" w:rsidP="00A26FD9">
            <w:pPr>
              <w:jc w:val="both"/>
              <w:rPr>
                <w:rFonts w:ascii="Arial" w:hAnsi="Arial" w:cs="Arial"/>
                <w:b/>
              </w:rPr>
            </w:pPr>
            <w:r>
              <w:rPr>
                <w:rFonts w:ascii="Arial" w:hAnsi="Arial" w:cs="Arial"/>
                <w:b/>
              </w:rPr>
              <w:t>II SEMESTRE</w:t>
            </w:r>
          </w:p>
          <w:tbl>
            <w:tblPr>
              <w:tblStyle w:val="Tablaconcuadrcula4-nfasis5"/>
              <w:tblpPr w:leftFromText="141" w:rightFromText="141" w:vertAnchor="text" w:horzAnchor="margin" w:tblpY="20"/>
              <w:tblW w:w="8926" w:type="dxa"/>
              <w:tblLook w:val="04A0" w:firstRow="1" w:lastRow="0" w:firstColumn="1" w:lastColumn="0" w:noHBand="0" w:noVBand="1"/>
            </w:tblPr>
            <w:tblGrid>
              <w:gridCol w:w="1306"/>
              <w:gridCol w:w="1250"/>
              <w:gridCol w:w="4266"/>
              <w:gridCol w:w="2104"/>
            </w:tblGrid>
            <w:tr w:rsidR="00A26FD9" w:rsidRPr="00541D83" w14:paraId="6AACA422" w14:textId="77777777" w:rsidTr="00E66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tcPr>
                <w:p w14:paraId="2C7F981A" w14:textId="77777777" w:rsidR="00A26FD9" w:rsidRPr="00541D83" w:rsidRDefault="00A26FD9" w:rsidP="00A26FD9">
                  <w:pPr>
                    <w:jc w:val="center"/>
                    <w:rPr>
                      <w:rFonts w:ascii="Arial" w:eastAsia="Calibri" w:hAnsi="Arial" w:cs="Arial"/>
                      <w:sz w:val="20"/>
                      <w:szCs w:val="20"/>
                    </w:rPr>
                  </w:pPr>
                  <w:r w:rsidRPr="007F0A81">
                    <w:rPr>
                      <w:rFonts w:ascii="Arial" w:eastAsia="Calibri" w:hAnsi="Arial" w:cs="Arial"/>
                      <w:sz w:val="20"/>
                      <w:szCs w:val="20"/>
                    </w:rPr>
                    <w:t>Mes</w:t>
                  </w:r>
                </w:p>
              </w:tc>
              <w:tc>
                <w:tcPr>
                  <w:tcW w:w="1250" w:type="dxa"/>
                </w:tcPr>
                <w:p w14:paraId="35FAEA06" w14:textId="77777777" w:rsidR="00A26FD9" w:rsidRPr="00541D83" w:rsidRDefault="00A26FD9" w:rsidP="00A26FD9">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541D83">
                    <w:rPr>
                      <w:rFonts w:ascii="Arial" w:eastAsia="Calibri" w:hAnsi="Arial" w:cs="Arial"/>
                      <w:sz w:val="20"/>
                      <w:szCs w:val="20"/>
                    </w:rPr>
                    <w:t xml:space="preserve">Encuestas </w:t>
                  </w:r>
                  <w:r w:rsidRPr="00541D83">
                    <w:rPr>
                      <w:rFonts w:ascii="Arial" w:eastAsia="Calibri" w:hAnsi="Arial" w:cs="Arial"/>
                      <w:sz w:val="20"/>
                      <w:szCs w:val="20"/>
                    </w:rPr>
                    <w:lastRenderedPageBreak/>
                    <w:t>Realizadas</w:t>
                  </w:r>
                </w:p>
              </w:tc>
              <w:tc>
                <w:tcPr>
                  <w:tcW w:w="4266" w:type="dxa"/>
                </w:tcPr>
                <w:p w14:paraId="75F0B414" w14:textId="77777777" w:rsidR="00A26FD9" w:rsidRPr="00541D83" w:rsidRDefault="00A26FD9" w:rsidP="00A26FD9">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0"/>
                      <w:szCs w:val="20"/>
                    </w:rPr>
                  </w:pPr>
                  <w:r w:rsidRPr="007F0A81">
                    <w:rPr>
                      <w:rFonts w:ascii="Arial" w:hAnsi="Arial" w:cs="Arial"/>
                      <w:sz w:val="20"/>
                      <w:szCs w:val="20"/>
                    </w:rPr>
                    <w:lastRenderedPageBreak/>
                    <w:t xml:space="preserve">Usuarios que respondieron muy buena o </w:t>
                  </w:r>
                  <w:r w:rsidRPr="007F0A81">
                    <w:rPr>
                      <w:rFonts w:ascii="Arial" w:hAnsi="Arial" w:cs="Arial"/>
                      <w:sz w:val="20"/>
                      <w:szCs w:val="20"/>
                    </w:rPr>
                    <w:lastRenderedPageBreak/>
                    <w:t>buena a la pregunta ¿Cómo calificaría su experiencia global de atención en los en los servicios de salud de su IPS</w:t>
                  </w:r>
                </w:p>
              </w:tc>
              <w:tc>
                <w:tcPr>
                  <w:tcW w:w="2104" w:type="dxa"/>
                </w:tcPr>
                <w:p w14:paraId="2E39638B" w14:textId="77777777" w:rsidR="00A26FD9" w:rsidRPr="00541D83" w:rsidRDefault="00A26FD9" w:rsidP="00A26FD9">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lastRenderedPageBreak/>
                    <w:t xml:space="preserve">Porcentaje de </w:t>
                  </w:r>
                  <w:r w:rsidRPr="007F0A81">
                    <w:rPr>
                      <w:rFonts w:ascii="Arial" w:eastAsia="Calibri" w:hAnsi="Arial" w:cs="Arial"/>
                      <w:sz w:val="20"/>
                      <w:szCs w:val="20"/>
                    </w:rPr>
                    <w:lastRenderedPageBreak/>
                    <w:t>Satisfacción</w:t>
                  </w:r>
                </w:p>
              </w:tc>
            </w:tr>
            <w:tr w:rsidR="00A26FD9" w:rsidRPr="00541D83" w14:paraId="06F26903" w14:textId="77777777" w:rsidTr="00E66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tcPr>
                <w:p w14:paraId="7C21A7FB" w14:textId="77777777" w:rsidR="00A26FD9" w:rsidRPr="00541D83" w:rsidRDefault="00A26FD9" w:rsidP="00A26FD9">
                  <w:pPr>
                    <w:rPr>
                      <w:rFonts w:ascii="Arial" w:eastAsia="Calibri" w:hAnsi="Arial" w:cs="Arial"/>
                      <w:sz w:val="20"/>
                      <w:szCs w:val="20"/>
                    </w:rPr>
                  </w:pPr>
                  <w:r w:rsidRPr="007F0A81">
                    <w:rPr>
                      <w:rFonts w:ascii="Arial" w:eastAsia="Calibri" w:hAnsi="Arial" w:cs="Arial"/>
                      <w:sz w:val="20"/>
                      <w:szCs w:val="20"/>
                    </w:rPr>
                    <w:lastRenderedPageBreak/>
                    <w:t>Julio</w:t>
                  </w:r>
                </w:p>
              </w:tc>
              <w:tc>
                <w:tcPr>
                  <w:tcW w:w="1250" w:type="dxa"/>
                </w:tcPr>
                <w:p w14:paraId="32363D26" w14:textId="77777777" w:rsidR="00A26FD9" w:rsidRPr="00541D83"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168</w:t>
                  </w:r>
                </w:p>
              </w:tc>
              <w:tc>
                <w:tcPr>
                  <w:tcW w:w="4266" w:type="dxa"/>
                </w:tcPr>
                <w:p w14:paraId="65D4A31C" w14:textId="77777777" w:rsidR="00A26FD9" w:rsidRPr="00541D83"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162</w:t>
                  </w:r>
                </w:p>
              </w:tc>
              <w:tc>
                <w:tcPr>
                  <w:tcW w:w="2104" w:type="dxa"/>
                </w:tcPr>
                <w:p w14:paraId="29824DE1" w14:textId="77777777" w:rsidR="00A26FD9" w:rsidRPr="00541D83"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96.4%</w:t>
                  </w:r>
                </w:p>
              </w:tc>
            </w:tr>
            <w:tr w:rsidR="00A26FD9" w:rsidRPr="00541D83" w14:paraId="7B4DD9EE" w14:textId="77777777" w:rsidTr="00E664F9">
              <w:tc>
                <w:tcPr>
                  <w:cnfStyle w:val="001000000000" w:firstRow="0" w:lastRow="0" w:firstColumn="1" w:lastColumn="0" w:oddVBand="0" w:evenVBand="0" w:oddHBand="0" w:evenHBand="0" w:firstRowFirstColumn="0" w:firstRowLastColumn="0" w:lastRowFirstColumn="0" w:lastRowLastColumn="0"/>
                  <w:tcW w:w="1306" w:type="dxa"/>
                </w:tcPr>
                <w:p w14:paraId="1CB35B61" w14:textId="77777777" w:rsidR="00A26FD9" w:rsidRPr="00541D83" w:rsidRDefault="00A26FD9" w:rsidP="00A26FD9">
                  <w:pPr>
                    <w:rPr>
                      <w:rFonts w:ascii="Arial" w:eastAsia="Calibri" w:hAnsi="Arial" w:cs="Arial"/>
                      <w:sz w:val="20"/>
                      <w:szCs w:val="20"/>
                    </w:rPr>
                  </w:pPr>
                  <w:r w:rsidRPr="007F0A81">
                    <w:rPr>
                      <w:rFonts w:ascii="Arial" w:eastAsia="Calibri" w:hAnsi="Arial" w:cs="Arial"/>
                      <w:sz w:val="20"/>
                      <w:szCs w:val="20"/>
                    </w:rPr>
                    <w:t>Agosto</w:t>
                  </w:r>
                </w:p>
              </w:tc>
              <w:tc>
                <w:tcPr>
                  <w:tcW w:w="1250" w:type="dxa"/>
                </w:tcPr>
                <w:p w14:paraId="27C55010" w14:textId="77777777" w:rsidR="00A26FD9" w:rsidRPr="00541D83"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113</w:t>
                  </w:r>
                </w:p>
              </w:tc>
              <w:tc>
                <w:tcPr>
                  <w:tcW w:w="4266" w:type="dxa"/>
                </w:tcPr>
                <w:p w14:paraId="579D35A6" w14:textId="77777777" w:rsidR="00A26FD9" w:rsidRPr="00541D83"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107</w:t>
                  </w:r>
                </w:p>
              </w:tc>
              <w:tc>
                <w:tcPr>
                  <w:tcW w:w="2104" w:type="dxa"/>
                </w:tcPr>
                <w:p w14:paraId="45201837" w14:textId="77777777" w:rsidR="00A26FD9" w:rsidRPr="00541D83"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94.6%</w:t>
                  </w:r>
                </w:p>
              </w:tc>
            </w:tr>
            <w:tr w:rsidR="00A26FD9" w:rsidRPr="00541D83" w14:paraId="5B3F94E1" w14:textId="77777777" w:rsidTr="00E66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tcPr>
                <w:p w14:paraId="74AE8B80" w14:textId="77777777" w:rsidR="00A26FD9" w:rsidRPr="00541D83" w:rsidRDefault="00A26FD9" w:rsidP="00A26FD9">
                  <w:pPr>
                    <w:rPr>
                      <w:rFonts w:ascii="Arial" w:eastAsia="Calibri" w:hAnsi="Arial" w:cs="Arial"/>
                      <w:sz w:val="20"/>
                      <w:szCs w:val="20"/>
                    </w:rPr>
                  </w:pPr>
                  <w:r w:rsidRPr="007F0A81">
                    <w:rPr>
                      <w:rFonts w:ascii="Arial" w:eastAsia="Calibri" w:hAnsi="Arial" w:cs="Arial"/>
                      <w:sz w:val="20"/>
                      <w:szCs w:val="20"/>
                    </w:rPr>
                    <w:t>Septiembre</w:t>
                  </w:r>
                </w:p>
              </w:tc>
              <w:tc>
                <w:tcPr>
                  <w:tcW w:w="1250" w:type="dxa"/>
                </w:tcPr>
                <w:p w14:paraId="672A9A12" w14:textId="77777777" w:rsidR="00A26FD9" w:rsidRPr="00541D83"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238</w:t>
                  </w:r>
                </w:p>
              </w:tc>
              <w:tc>
                <w:tcPr>
                  <w:tcW w:w="4266" w:type="dxa"/>
                </w:tcPr>
                <w:p w14:paraId="68658605" w14:textId="77777777" w:rsidR="00A26FD9" w:rsidRPr="00541D83"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234</w:t>
                  </w:r>
                </w:p>
              </w:tc>
              <w:tc>
                <w:tcPr>
                  <w:tcW w:w="2104" w:type="dxa"/>
                </w:tcPr>
                <w:p w14:paraId="19D353B9" w14:textId="77777777" w:rsidR="00A26FD9" w:rsidRPr="00541D83"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98.8%</w:t>
                  </w:r>
                </w:p>
              </w:tc>
            </w:tr>
            <w:tr w:rsidR="00A26FD9" w:rsidRPr="00541D83" w14:paraId="5E026098" w14:textId="77777777" w:rsidTr="00E664F9">
              <w:tc>
                <w:tcPr>
                  <w:cnfStyle w:val="001000000000" w:firstRow="0" w:lastRow="0" w:firstColumn="1" w:lastColumn="0" w:oddVBand="0" w:evenVBand="0" w:oddHBand="0" w:evenHBand="0" w:firstRowFirstColumn="0" w:firstRowLastColumn="0" w:lastRowFirstColumn="0" w:lastRowLastColumn="0"/>
                  <w:tcW w:w="1306" w:type="dxa"/>
                </w:tcPr>
                <w:p w14:paraId="313F702E" w14:textId="77777777" w:rsidR="00A26FD9" w:rsidRPr="007F0A81" w:rsidRDefault="00A26FD9" w:rsidP="00A26FD9">
                  <w:pPr>
                    <w:rPr>
                      <w:rFonts w:ascii="Arial" w:eastAsia="Calibri" w:hAnsi="Arial" w:cs="Arial"/>
                      <w:sz w:val="20"/>
                      <w:szCs w:val="20"/>
                    </w:rPr>
                  </w:pPr>
                  <w:r w:rsidRPr="007F0A81">
                    <w:rPr>
                      <w:rFonts w:ascii="Arial" w:eastAsia="Calibri" w:hAnsi="Arial" w:cs="Arial"/>
                      <w:sz w:val="20"/>
                      <w:szCs w:val="20"/>
                    </w:rPr>
                    <w:t>Octubre</w:t>
                  </w:r>
                </w:p>
              </w:tc>
              <w:tc>
                <w:tcPr>
                  <w:tcW w:w="1250" w:type="dxa"/>
                </w:tcPr>
                <w:p w14:paraId="69BF5286" w14:textId="77777777" w:rsidR="00A26FD9" w:rsidRPr="007F0A81"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160</w:t>
                  </w:r>
                </w:p>
              </w:tc>
              <w:tc>
                <w:tcPr>
                  <w:tcW w:w="4266" w:type="dxa"/>
                </w:tcPr>
                <w:p w14:paraId="6BCDD943" w14:textId="77777777" w:rsidR="00A26FD9" w:rsidRPr="007F0A81"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157</w:t>
                  </w:r>
                </w:p>
              </w:tc>
              <w:tc>
                <w:tcPr>
                  <w:tcW w:w="2104" w:type="dxa"/>
                </w:tcPr>
                <w:p w14:paraId="5314BF79" w14:textId="77777777" w:rsidR="00A26FD9" w:rsidRPr="007F0A81"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96.8%</w:t>
                  </w:r>
                </w:p>
              </w:tc>
            </w:tr>
            <w:tr w:rsidR="00A26FD9" w:rsidRPr="00541D83" w14:paraId="2769CD9F" w14:textId="77777777" w:rsidTr="00E66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tcPr>
                <w:p w14:paraId="1C4086AE" w14:textId="77777777" w:rsidR="00A26FD9" w:rsidRPr="007F0A81" w:rsidRDefault="00A26FD9" w:rsidP="00A26FD9">
                  <w:pPr>
                    <w:rPr>
                      <w:rFonts w:ascii="Arial" w:eastAsia="Calibri" w:hAnsi="Arial" w:cs="Arial"/>
                      <w:sz w:val="20"/>
                      <w:szCs w:val="20"/>
                    </w:rPr>
                  </w:pPr>
                  <w:r w:rsidRPr="007F0A81">
                    <w:rPr>
                      <w:rFonts w:ascii="Arial" w:eastAsia="Calibri" w:hAnsi="Arial" w:cs="Arial"/>
                      <w:sz w:val="20"/>
                      <w:szCs w:val="20"/>
                    </w:rPr>
                    <w:t>Noviembre</w:t>
                  </w:r>
                </w:p>
              </w:tc>
              <w:tc>
                <w:tcPr>
                  <w:tcW w:w="1250" w:type="dxa"/>
                </w:tcPr>
                <w:p w14:paraId="727B846B" w14:textId="77777777" w:rsidR="00A26FD9" w:rsidRPr="007F0A81"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190</w:t>
                  </w:r>
                </w:p>
              </w:tc>
              <w:tc>
                <w:tcPr>
                  <w:tcW w:w="4266" w:type="dxa"/>
                </w:tcPr>
                <w:p w14:paraId="0793FA74" w14:textId="77777777" w:rsidR="00A26FD9" w:rsidRPr="007F0A81"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187</w:t>
                  </w:r>
                </w:p>
              </w:tc>
              <w:tc>
                <w:tcPr>
                  <w:tcW w:w="2104" w:type="dxa"/>
                </w:tcPr>
                <w:p w14:paraId="52FBF81A" w14:textId="77777777" w:rsidR="00A26FD9" w:rsidRPr="007F0A81"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96.3%</w:t>
                  </w:r>
                </w:p>
              </w:tc>
            </w:tr>
            <w:tr w:rsidR="00A26FD9" w:rsidRPr="00541D83" w14:paraId="758828CD" w14:textId="77777777" w:rsidTr="00E664F9">
              <w:tc>
                <w:tcPr>
                  <w:cnfStyle w:val="001000000000" w:firstRow="0" w:lastRow="0" w:firstColumn="1" w:lastColumn="0" w:oddVBand="0" w:evenVBand="0" w:oddHBand="0" w:evenHBand="0" w:firstRowFirstColumn="0" w:firstRowLastColumn="0" w:lastRowFirstColumn="0" w:lastRowLastColumn="0"/>
                  <w:tcW w:w="1306" w:type="dxa"/>
                </w:tcPr>
                <w:p w14:paraId="21020DE0" w14:textId="77777777" w:rsidR="00A26FD9" w:rsidRPr="007F0A81" w:rsidRDefault="00A26FD9" w:rsidP="00A26FD9">
                  <w:pPr>
                    <w:rPr>
                      <w:rFonts w:ascii="Arial" w:eastAsia="Calibri" w:hAnsi="Arial" w:cs="Arial"/>
                      <w:sz w:val="20"/>
                      <w:szCs w:val="20"/>
                    </w:rPr>
                  </w:pPr>
                  <w:r w:rsidRPr="007F0A81">
                    <w:rPr>
                      <w:rFonts w:ascii="Arial" w:eastAsia="Calibri" w:hAnsi="Arial" w:cs="Arial"/>
                      <w:sz w:val="20"/>
                      <w:szCs w:val="20"/>
                    </w:rPr>
                    <w:t>Diciembre</w:t>
                  </w:r>
                </w:p>
              </w:tc>
              <w:tc>
                <w:tcPr>
                  <w:tcW w:w="1250" w:type="dxa"/>
                </w:tcPr>
                <w:p w14:paraId="66DB1E4B" w14:textId="77777777" w:rsidR="00A26FD9" w:rsidRPr="007F0A81"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171</w:t>
                  </w:r>
                </w:p>
              </w:tc>
              <w:tc>
                <w:tcPr>
                  <w:tcW w:w="4266" w:type="dxa"/>
                </w:tcPr>
                <w:p w14:paraId="7F260DDE" w14:textId="77777777" w:rsidR="00A26FD9" w:rsidRPr="007F0A81"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168</w:t>
                  </w:r>
                </w:p>
              </w:tc>
              <w:tc>
                <w:tcPr>
                  <w:tcW w:w="2104" w:type="dxa"/>
                </w:tcPr>
                <w:p w14:paraId="71EEE9B1" w14:textId="77777777" w:rsidR="00A26FD9" w:rsidRPr="007F0A81" w:rsidRDefault="00A26FD9" w:rsidP="00A26FD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7F0A81">
                    <w:rPr>
                      <w:rFonts w:ascii="Arial" w:eastAsia="Calibri" w:hAnsi="Arial" w:cs="Arial"/>
                      <w:sz w:val="20"/>
                      <w:szCs w:val="20"/>
                    </w:rPr>
                    <w:t>98.2%</w:t>
                  </w:r>
                </w:p>
              </w:tc>
            </w:tr>
            <w:tr w:rsidR="00A26FD9" w:rsidRPr="00541D83" w14:paraId="5A98B65E" w14:textId="77777777" w:rsidTr="00E66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6" w:type="dxa"/>
                </w:tcPr>
                <w:p w14:paraId="03924A45" w14:textId="77777777" w:rsidR="00A26FD9" w:rsidRPr="001B4787" w:rsidRDefault="00A26FD9" w:rsidP="00A26FD9">
                  <w:pPr>
                    <w:rPr>
                      <w:rFonts w:ascii="Arial" w:eastAsia="Calibri" w:hAnsi="Arial" w:cs="Arial"/>
                      <w:b w:val="0"/>
                      <w:sz w:val="20"/>
                      <w:szCs w:val="20"/>
                    </w:rPr>
                  </w:pPr>
                  <w:r w:rsidRPr="001B4787">
                    <w:rPr>
                      <w:rFonts w:ascii="Arial" w:eastAsia="Calibri" w:hAnsi="Arial" w:cs="Arial"/>
                      <w:b w:val="0"/>
                      <w:sz w:val="20"/>
                      <w:szCs w:val="20"/>
                    </w:rPr>
                    <w:t xml:space="preserve">TOTAL </w:t>
                  </w:r>
                </w:p>
              </w:tc>
              <w:tc>
                <w:tcPr>
                  <w:tcW w:w="1250" w:type="dxa"/>
                </w:tcPr>
                <w:p w14:paraId="1E37EE0B" w14:textId="77777777" w:rsidR="00A26FD9" w:rsidRPr="001B4787"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1B4787">
                    <w:rPr>
                      <w:rFonts w:ascii="Arial" w:eastAsia="Calibri" w:hAnsi="Arial" w:cs="Arial"/>
                      <w:b/>
                      <w:sz w:val="20"/>
                      <w:szCs w:val="20"/>
                    </w:rPr>
                    <w:t>1040</w:t>
                  </w:r>
                </w:p>
              </w:tc>
              <w:tc>
                <w:tcPr>
                  <w:tcW w:w="4266" w:type="dxa"/>
                </w:tcPr>
                <w:p w14:paraId="62B3DF94" w14:textId="77777777" w:rsidR="00A26FD9" w:rsidRPr="001B4787"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1B4787">
                    <w:rPr>
                      <w:rFonts w:ascii="Arial" w:eastAsia="Calibri" w:hAnsi="Arial" w:cs="Arial"/>
                      <w:b/>
                      <w:sz w:val="20"/>
                      <w:szCs w:val="20"/>
                    </w:rPr>
                    <w:t>1015</w:t>
                  </w:r>
                </w:p>
              </w:tc>
              <w:tc>
                <w:tcPr>
                  <w:tcW w:w="2104" w:type="dxa"/>
                </w:tcPr>
                <w:p w14:paraId="29952AD3" w14:textId="77777777" w:rsidR="00A26FD9" w:rsidRPr="001B4787" w:rsidRDefault="00A26FD9" w:rsidP="00A26FD9">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1B4787">
                    <w:rPr>
                      <w:rFonts w:ascii="Arial" w:eastAsia="Calibri" w:hAnsi="Arial" w:cs="Arial"/>
                      <w:b/>
                      <w:sz w:val="20"/>
                      <w:szCs w:val="20"/>
                    </w:rPr>
                    <w:t>97.6%</w:t>
                  </w:r>
                </w:p>
              </w:tc>
            </w:tr>
          </w:tbl>
          <w:p w14:paraId="2F992C8F" w14:textId="77777777" w:rsidR="00A26FD9" w:rsidRPr="00723197" w:rsidRDefault="00A26FD9" w:rsidP="00A26FD9">
            <w:pPr>
              <w:jc w:val="right"/>
              <w:rPr>
                <w:rFonts w:ascii="Arial" w:hAnsi="Arial" w:cs="Arial"/>
                <w:i/>
                <w:sz w:val="18"/>
                <w:szCs w:val="18"/>
              </w:rPr>
            </w:pPr>
            <w:r w:rsidRPr="00723197">
              <w:rPr>
                <w:rFonts w:ascii="Arial" w:hAnsi="Arial" w:cs="Arial"/>
                <w:i/>
                <w:sz w:val="18"/>
                <w:szCs w:val="18"/>
              </w:rPr>
              <w:t>INFORMACION OFICINA SIAU</w:t>
            </w:r>
          </w:p>
          <w:p w14:paraId="224F3FD2" w14:textId="77777777" w:rsidR="00A26FD9" w:rsidRDefault="00A26FD9" w:rsidP="00A26FD9">
            <w:pPr>
              <w:jc w:val="both"/>
              <w:rPr>
                <w:rFonts w:ascii="Arial" w:hAnsi="Arial" w:cs="Arial"/>
                <w:b/>
              </w:rPr>
            </w:pPr>
            <w:r>
              <w:rPr>
                <w:rFonts w:ascii="Arial" w:hAnsi="Arial" w:cs="Arial"/>
                <w:b/>
              </w:rPr>
              <w:t>PQRS:</w:t>
            </w:r>
          </w:p>
          <w:p w14:paraId="555014E8" w14:textId="77777777" w:rsidR="00A26FD9" w:rsidRDefault="00A26FD9" w:rsidP="00A26FD9">
            <w:pPr>
              <w:jc w:val="both"/>
              <w:rPr>
                <w:rFonts w:ascii="Arial" w:hAnsi="Arial" w:cs="Arial"/>
              </w:rPr>
            </w:pPr>
            <w:r w:rsidRPr="00C03FBC">
              <w:rPr>
                <w:rFonts w:ascii="Arial" w:hAnsi="Arial" w:cs="Arial"/>
                <w:sz w:val="24"/>
                <w:szCs w:val="24"/>
              </w:rPr>
              <w:t>Las PQRS que son radicadas en la E.S.E. ya sea en la oficina SIAU, por buzón de sugerencias o página web de la institución, se les realiza un seguimiento completo, desde su traslado al funcionario o área a la cual viene dirigida, hasta su respuesta que se le hace llegar al usuario por el medio que más se le facilite. Desde el mes de enero hasta el mes de diciembre se decepcionó 91 PQRSF clasificadas</w:t>
            </w:r>
            <w:r>
              <w:rPr>
                <w:rFonts w:ascii="Arial" w:hAnsi="Arial" w:cs="Arial"/>
                <w:sz w:val="24"/>
                <w:szCs w:val="24"/>
              </w:rPr>
              <w:t xml:space="preserve"> y relacionadas a continuación.</w:t>
            </w:r>
          </w:p>
          <w:p w14:paraId="7C3EFC44" w14:textId="77777777" w:rsidR="00A26FD9" w:rsidRDefault="00A26FD9" w:rsidP="00A26FD9">
            <w:pPr>
              <w:jc w:val="center"/>
              <w:rPr>
                <w:rFonts w:ascii="Arial" w:hAnsi="Arial" w:cs="Arial"/>
                <w:i/>
                <w:sz w:val="18"/>
                <w:szCs w:val="18"/>
              </w:rPr>
            </w:pPr>
            <w:r w:rsidRPr="007F0A81">
              <w:rPr>
                <w:noProof/>
                <w:lang w:eastAsia="es-CO"/>
              </w:rPr>
              <w:drawing>
                <wp:inline distT="0" distB="0" distL="0" distR="0" wp14:anchorId="73BC531F" wp14:editId="1ACDC0DA">
                  <wp:extent cx="2609850" cy="2479764"/>
                  <wp:effectExtent l="57150" t="95250" r="133350" b="9207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5461" cy="2485095"/>
                          </a:xfrm>
                          <a:prstGeom prst="rect">
                            <a:avLst/>
                          </a:prstGeom>
                          <a:noFill/>
                          <a:ln w="28575">
                            <a:solidFill>
                              <a:schemeClr val="tx1"/>
                            </a:solidFill>
                          </a:ln>
                          <a:effectLst>
                            <a:outerShdw blurRad="50800" dist="38100" algn="l" rotWithShape="0">
                              <a:prstClr val="black">
                                <a:alpha val="40000"/>
                              </a:prstClr>
                            </a:outerShdw>
                          </a:effectLst>
                        </pic:spPr>
                      </pic:pic>
                    </a:graphicData>
                  </a:graphic>
                </wp:inline>
              </w:drawing>
            </w:r>
          </w:p>
          <w:p w14:paraId="1760C3CD" w14:textId="77777777" w:rsidR="00A26FD9" w:rsidRPr="00BA5033" w:rsidRDefault="00A26FD9" w:rsidP="00A26FD9">
            <w:pPr>
              <w:jc w:val="right"/>
              <w:rPr>
                <w:rFonts w:ascii="Arial" w:hAnsi="Arial" w:cs="Arial"/>
                <w:i/>
                <w:sz w:val="18"/>
                <w:szCs w:val="18"/>
              </w:rPr>
            </w:pPr>
            <w:r>
              <w:rPr>
                <w:rFonts w:ascii="Arial" w:hAnsi="Arial" w:cs="Arial"/>
                <w:i/>
                <w:sz w:val="18"/>
                <w:szCs w:val="18"/>
              </w:rPr>
              <w:t>INFORMACION OFICINA SIAU</w:t>
            </w:r>
          </w:p>
          <w:p w14:paraId="76445621" w14:textId="77777777" w:rsidR="00A26FD9" w:rsidRDefault="00A26FD9" w:rsidP="00A26FD9">
            <w:pPr>
              <w:spacing w:after="0" w:line="240" w:lineRule="auto"/>
              <w:jc w:val="both"/>
              <w:rPr>
                <w:rFonts w:ascii="Arial" w:hAnsi="Arial" w:cs="Arial"/>
                <w:sz w:val="24"/>
                <w:szCs w:val="24"/>
              </w:rPr>
            </w:pPr>
          </w:p>
          <w:p w14:paraId="36A914D8" w14:textId="77777777" w:rsidR="00A26FD9" w:rsidRDefault="00A26FD9" w:rsidP="00A26FD9">
            <w:pPr>
              <w:spacing w:after="0" w:line="240" w:lineRule="auto"/>
              <w:jc w:val="both"/>
              <w:rPr>
                <w:rFonts w:ascii="Arial" w:hAnsi="Arial" w:cs="Arial"/>
                <w:b/>
                <w:sz w:val="24"/>
                <w:szCs w:val="24"/>
              </w:rPr>
            </w:pPr>
            <w:r w:rsidRPr="005C4E3F">
              <w:rPr>
                <w:rFonts w:ascii="Arial" w:hAnsi="Arial" w:cs="Arial"/>
                <w:b/>
                <w:sz w:val="24"/>
                <w:szCs w:val="24"/>
              </w:rPr>
              <w:t>Clasificación PQRS</w:t>
            </w:r>
            <w:r>
              <w:rPr>
                <w:rFonts w:ascii="Arial" w:hAnsi="Arial" w:cs="Arial"/>
                <w:b/>
                <w:sz w:val="24"/>
                <w:szCs w:val="24"/>
              </w:rPr>
              <w:t>:</w:t>
            </w:r>
          </w:p>
          <w:p w14:paraId="0F9168D4" w14:textId="77777777" w:rsidR="00A26FD9" w:rsidRDefault="00A26FD9" w:rsidP="00A26FD9">
            <w:pPr>
              <w:spacing w:after="0" w:line="240" w:lineRule="auto"/>
              <w:jc w:val="both"/>
              <w:rPr>
                <w:rFonts w:ascii="Arial" w:hAnsi="Arial" w:cs="Arial"/>
                <w:b/>
                <w:sz w:val="24"/>
                <w:szCs w:val="24"/>
              </w:rPr>
            </w:pPr>
          </w:p>
          <w:p w14:paraId="586F55FF" w14:textId="77777777" w:rsidR="00A26FD9" w:rsidRDefault="00A26FD9" w:rsidP="00A26FD9">
            <w:pPr>
              <w:spacing w:after="0" w:line="240" w:lineRule="auto"/>
              <w:jc w:val="center"/>
              <w:rPr>
                <w:rFonts w:ascii="Arial" w:hAnsi="Arial" w:cs="Arial"/>
                <w:b/>
                <w:sz w:val="24"/>
                <w:szCs w:val="24"/>
              </w:rPr>
            </w:pPr>
            <w:r w:rsidRPr="007F0A81">
              <w:rPr>
                <w:noProof/>
                <w:lang w:eastAsia="es-CO"/>
              </w:rPr>
              <w:lastRenderedPageBreak/>
              <w:drawing>
                <wp:inline distT="0" distB="0" distL="0" distR="0" wp14:anchorId="626C36F2" wp14:editId="6C84D441">
                  <wp:extent cx="5029200" cy="2362096"/>
                  <wp:effectExtent l="57150" t="57150" r="114300" b="1149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5986" cy="2402857"/>
                          </a:xfrm>
                          <a:prstGeom prst="rect">
                            <a:avLst/>
                          </a:prstGeom>
                          <a:noFill/>
                          <a:ln w="19050">
                            <a:solidFill>
                              <a:schemeClr val="tx1"/>
                            </a:solidFill>
                          </a:ln>
                          <a:effectLst>
                            <a:outerShdw blurRad="50800" dist="38100" dir="2700000" algn="tl" rotWithShape="0">
                              <a:prstClr val="black">
                                <a:alpha val="40000"/>
                              </a:prstClr>
                            </a:outerShdw>
                          </a:effectLst>
                        </pic:spPr>
                      </pic:pic>
                    </a:graphicData>
                  </a:graphic>
                </wp:inline>
              </w:drawing>
            </w:r>
          </w:p>
          <w:p w14:paraId="4242EE54" w14:textId="77777777" w:rsidR="00A26FD9" w:rsidRDefault="00A26FD9" w:rsidP="00A26FD9">
            <w:pPr>
              <w:spacing w:after="0" w:line="240" w:lineRule="auto"/>
              <w:jc w:val="right"/>
              <w:rPr>
                <w:rFonts w:ascii="Arial" w:hAnsi="Arial" w:cs="Arial"/>
                <w:sz w:val="24"/>
                <w:szCs w:val="24"/>
              </w:rPr>
            </w:pPr>
            <w:r w:rsidRPr="00723197">
              <w:rPr>
                <w:rFonts w:ascii="Arial" w:hAnsi="Arial" w:cs="Arial"/>
                <w:i/>
                <w:sz w:val="18"/>
                <w:szCs w:val="18"/>
              </w:rPr>
              <w:t>INFORMACION OFICINA SIAU</w:t>
            </w:r>
          </w:p>
          <w:p w14:paraId="1CBDEC6D" w14:textId="77777777" w:rsidR="00A26FD9" w:rsidRPr="005C4E3F" w:rsidRDefault="00A26FD9" w:rsidP="00A26FD9">
            <w:pPr>
              <w:spacing w:after="0" w:line="240" w:lineRule="auto"/>
              <w:jc w:val="both"/>
              <w:rPr>
                <w:rFonts w:ascii="Arial" w:hAnsi="Arial" w:cs="Arial"/>
                <w:b/>
                <w:sz w:val="24"/>
                <w:szCs w:val="24"/>
              </w:rPr>
            </w:pPr>
            <w:r w:rsidRPr="005C4E3F">
              <w:rPr>
                <w:rFonts w:ascii="Arial" w:hAnsi="Arial" w:cs="Arial"/>
                <w:b/>
                <w:sz w:val="24"/>
                <w:szCs w:val="24"/>
              </w:rPr>
              <w:t>Peticiones</w:t>
            </w:r>
            <w:r>
              <w:rPr>
                <w:rFonts w:ascii="Arial" w:hAnsi="Arial" w:cs="Arial"/>
                <w:b/>
                <w:sz w:val="24"/>
                <w:szCs w:val="24"/>
              </w:rPr>
              <w:t>: 7</w:t>
            </w:r>
          </w:p>
          <w:p w14:paraId="3D23D841" w14:textId="77777777" w:rsidR="00A26FD9" w:rsidRPr="005C4E3F" w:rsidRDefault="00A26FD9" w:rsidP="00A26FD9">
            <w:pPr>
              <w:spacing w:after="0" w:line="240" w:lineRule="auto"/>
              <w:jc w:val="both"/>
              <w:rPr>
                <w:rFonts w:ascii="Arial" w:hAnsi="Arial" w:cs="Arial"/>
                <w:b/>
                <w:sz w:val="24"/>
                <w:szCs w:val="24"/>
              </w:rPr>
            </w:pPr>
            <w:r w:rsidRPr="005C4E3F">
              <w:rPr>
                <w:rFonts w:ascii="Arial" w:hAnsi="Arial" w:cs="Arial"/>
                <w:b/>
                <w:sz w:val="24"/>
                <w:szCs w:val="24"/>
              </w:rPr>
              <w:t>Quejas</w:t>
            </w:r>
            <w:r>
              <w:rPr>
                <w:rFonts w:ascii="Arial" w:hAnsi="Arial" w:cs="Arial"/>
                <w:b/>
                <w:sz w:val="24"/>
                <w:szCs w:val="24"/>
              </w:rPr>
              <w:t>: 45</w:t>
            </w:r>
          </w:p>
          <w:p w14:paraId="232C1A78" w14:textId="77777777" w:rsidR="00A26FD9" w:rsidRPr="005C4E3F" w:rsidRDefault="00A26FD9" w:rsidP="00A26FD9">
            <w:pPr>
              <w:spacing w:after="0" w:line="240" w:lineRule="auto"/>
              <w:jc w:val="both"/>
              <w:rPr>
                <w:rFonts w:ascii="Arial" w:hAnsi="Arial" w:cs="Arial"/>
                <w:b/>
                <w:sz w:val="24"/>
                <w:szCs w:val="24"/>
              </w:rPr>
            </w:pPr>
            <w:r w:rsidRPr="005C4E3F">
              <w:rPr>
                <w:rFonts w:ascii="Arial" w:hAnsi="Arial" w:cs="Arial"/>
                <w:b/>
                <w:sz w:val="24"/>
                <w:szCs w:val="24"/>
              </w:rPr>
              <w:t>Reclamos</w:t>
            </w:r>
            <w:r>
              <w:rPr>
                <w:rFonts w:ascii="Arial" w:hAnsi="Arial" w:cs="Arial"/>
                <w:b/>
                <w:sz w:val="24"/>
                <w:szCs w:val="24"/>
              </w:rPr>
              <w:t>: 10</w:t>
            </w:r>
          </w:p>
          <w:p w14:paraId="6E0033CD" w14:textId="77777777" w:rsidR="00A26FD9" w:rsidRPr="005C4E3F" w:rsidRDefault="00A26FD9" w:rsidP="00A26FD9">
            <w:pPr>
              <w:spacing w:after="0" w:line="240" w:lineRule="auto"/>
              <w:jc w:val="both"/>
              <w:rPr>
                <w:rFonts w:ascii="Arial" w:hAnsi="Arial" w:cs="Arial"/>
                <w:b/>
                <w:sz w:val="24"/>
                <w:szCs w:val="24"/>
              </w:rPr>
            </w:pPr>
            <w:r w:rsidRPr="005C4E3F">
              <w:rPr>
                <w:rFonts w:ascii="Arial" w:hAnsi="Arial" w:cs="Arial"/>
                <w:b/>
                <w:sz w:val="24"/>
                <w:szCs w:val="24"/>
              </w:rPr>
              <w:t>Sugerencias</w:t>
            </w:r>
            <w:r>
              <w:rPr>
                <w:rFonts w:ascii="Arial" w:hAnsi="Arial" w:cs="Arial"/>
                <w:b/>
                <w:sz w:val="24"/>
                <w:szCs w:val="24"/>
              </w:rPr>
              <w:t>: 3</w:t>
            </w:r>
          </w:p>
          <w:p w14:paraId="18D020E2" w14:textId="77777777" w:rsidR="00A26FD9" w:rsidRPr="005C4E3F" w:rsidRDefault="00A26FD9" w:rsidP="00A26FD9">
            <w:pPr>
              <w:spacing w:after="0" w:line="240" w:lineRule="auto"/>
              <w:jc w:val="both"/>
              <w:rPr>
                <w:rFonts w:ascii="Arial" w:hAnsi="Arial" w:cs="Arial"/>
                <w:b/>
                <w:sz w:val="24"/>
                <w:szCs w:val="24"/>
              </w:rPr>
            </w:pPr>
            <w:r w:rsidRPr="005C4E3F">
              <w:rPr>
                <w:rFonts w:ascii="Arial" w:hAnsi="Arial" w:cs="Arial"/>
                <w:b/>
                <w:sz w:val="24"/>
                <w:szCs w:val="24"/>
              </w:rPr>
              <w:t>Derechos de petición</w:t>
            </w:r>
            <w:r>
              <w:rPr>
                <w:rFonts w:ascii="Arial" w:hAnsi="Arial" w:cs="Arial"/>
                <w:b/>
                <w:sz w:val="24"/>
                <w:szCs w:val="24"/>
              </w:rPr>
              <w:t>: 0</w:t>
            </w:r>
          </w:p>
          <w:p w14:paraId="038A36AD" w14:textId="77777777" w:rsidR="00A26FD9" w:rsidRDefault="00A26FD9" w:rsidP="00A26FD9">
            <w:pPr>
              <w:spacing w:after="0" w:line="240" w:lineRule="auto"/>
              <w:jc w:val="both"/>
              <w:rPr>
                <w:rFonts w:ascii="Arial" w:hAnsi="Arial" w:cs="Arial"/>
                <w:b/>
                <w:sz w:val="24"/>
                <w:szCs w:val="24"/>
              </w:rPr>
            </w:pPr>
            <w:r w:rsidRPr="005C4E3F">
              <w:rPr>
                <w:rFonts w:ascii="Arial" w:hAnsi="Arial" w:cs="Arial"/>
                <w:b/>
                <w:sz w:val="24"/>
                <w:szCs w:val="24"/>
              </w:rPr>
              <w:t>Felicitaciones</w:t>
            </w:r>
            <w:r>
              <w:rPr>
                <w:rFonts w:ascii="Arial" w:hAnsi="Arial" w:cs="Arial"/>
                <w:b/>
                <w:sz w:val="24"/>
                <w:szCs w:val="24"/>
              </w:rPr>
              <w:t>: 26</w:t>
            </w:r>
          </w:p>
          <w:p w14:paraId="686043A4" w14:textId="77777777" w:rsidR="00A26FD9" w:rsidRDefault="00A26FD9" w:rsidP="00A26FD9">
            <w:pPr>
              <w:spacing w:after="0" w:line="240" w:lineRule="auto"/>
              <w:jc w:val="both"/>
              <w:rPr>
                <w:rFonts w:ascii="Arial" w:hAnsi="Arial" w:cs="Arial"/>
                <w:sz w:val="24"/>
                <w:szCs w:val="24"/>
              </w:rPr>
            </w:pPr>
          </w:p>
          <w:p w14:paraId="500FDEA4" w14:textId="77777777" w:rsidR="00A26FD9" w:rsidRDefault="00A26FD9" w:rsidP="00A26FD9">
            <w:pPr>
              <w:spacing w:after="0" w:line="240" w:lineRule="auto"/>
              <w:jc w:val="both"/>
              <w:rPr>
                <w:rFonts w:ascii="Arial" w:hAnsi="Arial" w:cs="Arial"/>
                <w:sz w:val="24"/>
                <w:szCs w:val="24"/>
              </w:rPr>
            </w:pPr>
            <w:r w:rsidRPr="00555CFE">
              <w:rPr>
                <w:noProof/>
                <w:lang w:eastAsia="es-CO"/>
              </w:rPr>
              <w:drawing>
                <wp:inline distT="0" distB="0" distL="0" distR="0" wp14:anchorId="3ECFA27F" wp14:editId="3E99B6BB">
                  <wp:extent cx="5429250" cy="2662555"/>
                  <wp:effectExtent l="57150" t="95250" r="133350" b="9969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2662555"/>
                          </a:xfrm>
                          <a:prstGeom prst="rect">
                            <a:avLst/>
                          </a:prstGeom>
                          <a:noFill/>
                          <a:ln w="28575">
                            <a:solidFill>
                              <a:schemeClr val="tx1"/>
                            </a:solidFill>
                          </a:ln>
                          <a:effectLst>
                            <a:outerShdw blurRad="50800" dist="38100" algn="l" rotWithShape="0">
                              <a:prstClr val="black">
                                <a:alpha val="40000"/>
                              </a:prstClr>
                            </a:outerShdw>
                          </a:effectLst>
                        </pic:spPr>
                      </pic:pic>
                    </a:graphicData>
                  </a:graphic>
                </wp:inline>
              </w:drawing>
            </w:r>
          </w:p>
          <w:p w14:paraId="0BDD2148" w14:textId="77777777" w:rsidR="00A26FD9" w:rsidRDefault="00A26FD9" w:rsidP="00A26FD9">
            <w:pPr>
              <w:spacing w:after="0" w:line="240" w:lineRule="auto"/>
              <w:jc w:val="right"/>
              <w:rPr>
                <w:rFonts w:ascii="Arial" w:hAnsi="Arial" w:cs="Arial"/>
                <w:sz w:val="24"/>
                <w:szCs w:val="24"/>
              </w:rPr>
            </w:pPr>
            <w:r w:rsidRPr="00723197">
              <w:rPr>
                <w:rFonts w:ascii="Arial" w:hAnsi="Arial" w:cs="Arial"/>
                <w:i/>
                <w:sz w:val="18"/>
                <w:szCs w:val="18"/>
              </w:rPr>
              <w:t>INFORMACION OFICINA SIAU</w:t>
            </w:r>
          </w:p>
          <w:p w14:paraId="3D52899E" w14:textId="77777777" w:rsidR="00A26FD9" w:rsidRPr="005C4E3F" w:rsidRDefault="00A26FD9" w:rsidP="00A26FD9">
            <w:pPr>
              <w:spacing w:after="0" w:line="240" w:lineRule="auto"/>
              <w:jc w:val="both"/>
              <w:rPr>
                <w:rFonts w:ascii="Arial" w:hAnsi="Arial" w:cs="Arial"/>
                <w:b/>
                <w:sz w:val="24"/>
                <w:szCs w:val="24"/>
              </w:rPr>
            </w:pPr>
            <w:r w:rsidRPr="005C4E3F">
              <w:rPr>
                <w:rFonts w:ascii="Arial" w:hAnsi="Arial" w:cs="Arial"/>
                <w:b/>
                <w:sz w:val="24"/>
                <w:szCs w:val="24"/>
              </w:rPr>
              <w:t>Continuidad</w:t>
            </w:r>
            <w:r>
              <w:rPr>
                <w:rFonts w:ascii="Arial" w:hAnsi="Arial" w:cs="Arial"/>
                <w:b/>
                <w:sz w:val="24"/>
                <w:szCs w:val="24"/>
              </w:rPr>
              <w:t>: 0</w:t>
            </w:r>
          </w:p>
          <w:p w14:paraId="227650A9" w14:textId="77777777" w:rsidR="00A26FD9" w:rsidRPr="005C4E3F" w:rsidRDefault="00A26FD9" w:rsidP="00A26FD9">
            <w:pPr>
              <w:spacing w:after="0" w:line="240" w:lineRule="auto"/>
              <w:jc w:val="both"/>
              <w:rPr>
                <w:rFonts w:ascii="Arial" w:hAnsi="Arial" w:cs="Arial"/>
                <w:b/>
                <w:sz w:val="24"/>
                <w:szCs w:val="24"/>
              </w:rPr>
            </w:pPr>
            <w:r w:rsidRPr="005C4E3F">
              <w:rPr>
                <w:rFonts w:ascii="Arial" w:hAnsi="Arial" w:cs="Arial"/>
                <w:b/>
                <w:sz w:val="24"/>
                <w:szCs w:val="24"/>
              </w:rPr>
              <w:t>Oportunidad</w:t>
            </w:r>
            <w:r>
              <w:rPr>
                <w:rFonts w:ascii="Arial" w:hAnsi="Arial" w:cs="Arial"/>
                <w:b/>
                <w:sz w:val="24"/>
                <w:szCs w:val="24"/>
              </w:rPr>
              <w:t>: 34</w:t>
            </w:r>
          </w:p>
          <w:p w14:paraId="30012A34" w14:textId="77777777" w:rsidR="00A26FD9" w:rsidRPr="005C4E3F" w:rsidRDefault="00A26FD9" w:rsidP="00A26FD9">
            <w:pPr>
              <w:spacing w:after="0" w:line="240" w:lineRule="auto"/>
              <w:jc w:val="both"/>
              <w:rPr>
                <w:rFonts w:ascii="Arial" w:hAnsi="Arial" w:cs="Arial"/>
                <w:b/>
                <w:sz w:val="24"/>
                <w:szCs w:val="24"/>
              </w:rPr>
            </w:pPr>
            <w:r w:rsidRPr="005C4E3F">
              <w:rPr>
                <w:rFonts w:ascii="Arial" w:hAnsi="Arial" w:cs="Arial"/>
                <w:b/>
                <w:sz w:val="24"/>
                <w:szCs w:val="24"/>
              </w:rPr>
              <w:t>Pertinencia</w:t>
            </w:r>
            <w:r>
              <w:rPr>
                <w:rFonts w:ascii="Arial" w:hAnsi="Arial" w:cs="Arial"/>
                <w:b/>
                <w:sz w:val="24"/>
                <w:szCs w:val="24"/>
              </w:rPr>
              <w:t>: 0</w:t>
            </w:r>
          </w:p>
          <w:p w14:paraId="37BCD951" w14:textId="77777777" w:rsidR="00A26FD9" w:rsidRPr="005C4E3F" w:rsidRDefault="00A26FD9" w:rsidP="00A26FD9">
            <w:pPr>
              <w:spacing w:after="0" w:line="240" w:lineRule="auto"/>
              <w:jc w:val="both"/>
              <w:rPr>
                <w:rFonts w:ascii="Arial" w:hAnsi="Arial" w:cs="Arial"/>
                <w:b/>
                <w:sz w:val="24"/>
                <w:szCs w:val="24"/>
              </w:rPr>
            </w:pPr>
            <w:r w:rsidRPr="005C4E3F">
              <w:rPr>
                <w:rFonts w:ascii="Arial" w:hAnsi="Arial" w:cs="Arial"/>
                <w:b/>
                <w:sz w:val="24"/>
                <w:szCs w:val="24"/>
              </w:rPr>
              <w:t>Accesibilidad</w:t>
            </w:r>
            <w:r>
              <w:rPr>
                <w:rFonts w:ascii="Arial" w:hAnsi="Arial" w:cs="Arial"/>
                <w:b/>
                <w:sz w:val="24"/>
                <w:szCs w:val="24"/>
              </w:rPr>
              <w:t>: 20</w:t>
            </w:r>
          </w:p>
          <w:p w14:paraId="62E9DCC1" w14:textId="77777777" w:rsidR="00A26FD9" w:rsidRPr="005C4E3F" w:rsidRDefault="00A26FD9" w:rsidP="00A26FD9">
            <w:pPr>
              <w:spacing w:after="0" w:line="240" w:lineRule="auto"/>
              <w:jc w:val="both"/>
              <w:rPr>
                <w:rFonts w:ascii="Arial" w:hAnsi="Arial" w:cs="Arial"/>
                <w:b/>
                <w:sz w:val="24"/>
                <w:szCs w:val="24"/>
              </w:rPr>
            </w:pPr>
            <w:r w:rsidRPr="005C4E3F">
              <w:rPr>
                <w:rFonts w:ascii="Arial" w:hAnsi="Arial" w:cs="Arial"/>
                <w:b/>
                <w:sz w:val="24"/>
                <w:szCs w:val="24"/>
              </w:rPr>
              <w:t>Seguridad</w:t>
            </w:r>
            <w:r>
              <w:rPr>
                <w:rFonts w:ascii="Arial" w:hAnsi="Arial" w:cs="Arial"/>
                <w:b/>
                <w:sz w:val="24"/>
                <w:szCs w:val="24"/>
              </w:rPr>
              <w:t>: 0</w:t>
            </w:r>
          </w:p>
          <w:p w14:paraId="40C6BA45" w14:textId="77777777" w:rsidR="00A26FD9" w:rsidRPr="005C4E3F" w:rsidRDefault="00A26FD9" w:rsidP="00A26FD9">
            <w:pPr>
              <w:spacing w:after="0" w:line="240" w:lineRule="auto"/>
              <w:jc w:val="both"/>
              <w:rPr>
                <w:rFonts w:ascii="Arial" w:hAnsi="Arial" w:cs="Arial"/>
                <w:b/>
                <w:sz w:val="24"/>
                <w:szCs w:val="24"/>
              </w:rPr>
            </w:pPr>
            <w:r w:rsidRPr="005C4E3F">
              <w:rPr>
                <w:rFonts w:ascii="Arial" w:hAnsi="Arial" w:cs="Arial"/>
                <w:b/>
                <w:sz w:val="24"/>
                <w:szCs w:val="24"/>
              </w:rPr>
              <w:t>Humanización</w:t>
            </w:r>
            <w:r>
              <w:rPr>
                <w:rFonts w:ascii="Arial" w:hAnsi="Arial" w:cs="Arial"/>
                <w:b/>
                <w:sz w:val="24"/>
                <w:szCs w:val="24"/>
              </w:rPr>
              <w:t>: 10</w:t>
            </w:r>
          </w:p>
          <w:p w14:paraId="22E4C0F6" w14:textId="77777777" w:rsidR="00A26FD9" w:rsidRDefault="00A26FD9" w:rsidP="00A26FD9">
            <w:pPr>
              <w:spacing w:after="0" w:line="240" w:lineRule="auto"/>
              <w:jc w:val="both"/>
              <w:rPr>
                <w:rFonts w:ascii="Arial" w:hAnsi="Arial" w:cs="Arial"/>
                <w:b/>
                <w:sz w:val="24"/>
                <w:szCs w:val="24"/>
              </w:rPr>
            </w:pPr>
            <w:r w:rsidRPr="005C4E3F">
              <w:rPr>
                <w:rFonts w:ascii="Arial" w:hAnsi="Arial" w:cs="Arial"/>
                <w:b/>
                <w:sz w:val="24"/>
                <w:szCs w:val="24"/>
              </w:rPr>
              <w:t>Felicitaciones</w:t>
            </w:r>
            <w:r>
              <w:rPr>
                <w:rFonts w:ascii="Arial" w:hAnsi="Arial" w:cs="Arial"/>
                <w:b/>
                <w:sz w:val="24"/>
                <w:szCs w:val="24"/>
              </w:rPr>
              <w:t>: 27</w:t>
            </w:r>
          </w:p>
          <w:p w14:paraId="3CCB5351" w14:textId="77777777" w:rsidR="00A26FD9" w:rsidRPr="005C4E3F" w:rsidRDefault="00A26FD9" w:rsidP="00A26FD9">
            <w:pPr>
              <w:spacing w:after="0" w:line="240" w:lineRule="auto"/>
              <w:jc w:val="both"/>
              <w:rPr>
                <w:rFonts w:ascii="Arial" w:hAnsi="Arial" w:cs="Arial"/>
                <w:b/>
                <w:sz w:val="24"/>
                <w:szCs w:val="24"/>
              </w:rPr>
            </w:pPr>
          </w:p>
          <w:p w14:paraId="6C6224DB" w14:textId="13278212" w:rsidR="00A26FD9" w:rsidRDefault="00A26FD9" w:rsidP="00A26FD9">
            <w:pPr>
              <w:spacing w:after="0" w:line="240" w:lineRule="auto"/>
              <w:jc w:val="both"/>
              <w:rPr>
                <w:rFonts w:ascii="Arial" w:hAnsi="Arial" w:cs="Arial"/>
                <w:sz w:val="24"/>
                <w:szCs w:val="24"/>
              </w:rPr>
            </w:pPr>
            <w:r>
              <w:rPr>
                <w:rFonts w:ascii="Arial" w:hAnsi="Arial" w:cs="Arial"/>
                <w:sz w:val="24"/>
                <w:szCs w:val="24"/>
              </w:rPr>
              <w:t xml:space="preserve">De acuerdo al análisis, seguimiento de las encuestas de satisfacción, </w:t>
            </w:r>
            <w:proofErr w:type="gramStart"/>
            <w:r>
              <w:rPr>
                <w:rFonts w:ascii="Arial" w:hAnsi="Arial" w:cs="Arial"/>
                <w:sz w:val="24"/>
                <w:szCs w:val="24"/>
              </w:rPr>
              <w:t>PQRS  y</w:t>
            </w:r>
            <w:proofErr w:type="gramEnd"/>
            <w:r>
              <w:rPr>
                <w:rFonts w:ascii="Arial" w:hAnsi="Arial" w:cs="Arial"/>
                <w:sz w:val="24"/>
                <w:szCs w:val="24"/>
              </w:rPr>
              <w:t xml:space="preserve"> visitas de la Secretaria de Salud del Departamento, se realizaron los planes de mejoramiento correspondiente, las actividades que integran el plan de </w:t>
            </w:r>
            <w:r>
              <w:rPr>
                <w:rFonts w:ascii="Arial" w:hAnsi="Arial" w:cs="Arial"/>
                <w:sz w:val="24"/>
                <w:szCs w:val="24"/>
              </w:rPr>
              <w:lastRenderedPageBreak/>
              <w:t>mejoramiento de la Gestión SIAU fueron realizadas en un 100%</w:t>
            </w:r>
            <w:r w:rsidR="00A1486B">
              <w:rPr>
                <w:rFonts w:ascii="Arial" w:hAnsi="Arial" w:cs="Arial"/>
                <w:sz w:val="24"/>
                <w:szCs w:val="24"/>
              </w:rPr>
              <w:t>.</w:t>
            </w:r>
          </w:p>
          <w:p w14:paraId="6DB5A841" w14:textId="77777777" w:rsidR="00A1486B" w:rsidRDefault="00A1486B" w:rsidP="00A26FD9">
            <w:pPr>
              <w:spacing w:after="0" w:line="240" w:lineRule="auto"/>
              <w:jc w:val="both"/>
              <w:rPr>
                <w:rFonts w:ascii="Arial" w:hAnsi="Arial" w:cs="Arial"/>
                <w:sz w:val="24"/>
                <w:szCs w:val="24"/>
              </w:rPr>
            </w:pPr>
          </w:p>
          <w:p w14:paraId="0C2CE684" w14:textId="422B9592" w:rsidR="00A26FD9" w:rsidRDefault="00A26FD9" w:rsidP="00A26FD9">
            <w:pPr>
              <w:spacing w:after="0" w:line="240" w:lineRule="auto"/>
              <w:jc w:val="both"/>
              <w:rPr>
                <w:rFonts w:ascii="Arial" w:hAnsi="Arial" w:cs="Arial"/>
                <w:sz w:val="24"/>
                <w:szCs w:val="24"/>
              </w:rPr>
            </w:pPr>
            <w:r>
              <w:rPr>
                <w:rFonts w:ascii="Arial" w:hAnsi="Arial" w:cs="Arial"/>
                <w:sz w:val="24"/>
                <w:szCs w:val="24"/>
              </w:rPr>
              <w:t>Dentro de la planeación institucional, teniendo en cuenta la razón de la institución, sus objetivos estratégicos y dando cumplimiento con lo dictado den el decreto 612 del 4 de abril de 2018, La ESE Hospital San José de La Palma ha elaborado:</w:t>
            </w:r>
          </w:p>
          <w:p w14:paraId="3193FA4B" w14:textId="77777777" w:rsidR="00A26FD9" w:rsidRDefault="00A26FD9" w:rsidP="00A26FD9">
            <w:pPr>
              <w:spacing w:after="0" w:line="240" w:lineRule="auto"/>
              <w:jc w:val="both"/>
              <w:rPr>
                <w:rFonts w:ascii="Arial" w:hAnsi="Arial" w:cs="Arial"/>
                <w:sz w:val="24"/>
                <w:szCs w:val="24"/>
              </w:rPr>
            </w:pPr>
          </w:p>
          <w:p w14:paraId="14F5ECC2" w14:textId="77777777" w:rsidR="00A26FD9" w:rsidRDefault="00A26FD9" w:rsidP="00A26FD9">
            <w:pPr>
              <w:spacing w:after="0" w:line="240" w:lineRule="auto"/>
              <w:jc w:val="both"/>
              <w:rPr>
                <w:rFonts w:ascii="Arial" w:hAnsi="Arial" w:cs="Arial"/>
                <w:sz w:val="24"/>
                <w:szCs w:val="24"/>
              </w:rPr>
            </w:pPr>
            <w:r w:rsidRPr="00662F36">
              <w:rPr>
                <w:rFonts w:ascii="Arial" w:hAnsi="Arial" w:cs="Arial"/>
                <w:b/>
                <w:sz w:val="24"/>
                <w:szCs w:val="24"/>
              </w:rPr>
              <w:t>Plan Estratégico de Tecnología de la Información y las Comunicaciones – PETI</w:t>
            </w:r>
            <w:r>
              <w:rPr>
                <w:rFonts w:ascii="Arial" w:hAnsi="Arial" w:cs="Arial"/>
                <w:sz w:val="24"/>
                <w:szCs w:val="24"/>
              </w:rPr>
              <w:t xml:space="preserve">, </w:t>
            </w:r>
            <w:r w:rsidRPr="00662F36">
              <w:rPr>
                <w:rFonts w:ascii="Arial" w:hAnsi="Arial" w:cs="Arial"/>
                <w:b/>
                <w:sz w:val="24"/>
                <w:szCs w:val="24"/>
              </w:rPr>
              <w:t>Plan de Seguridad y Privacidad de la Información y el Plan de Riesgo de Seguridad y Privacidad de la Información</w:t>
            </w:r>
            <w:r>
              <w:rPr>
                <w:rFonts w:ascii="Arial" w:hAnsi="Arial" w:cs="Arial"/>
                <w:b/>
                <w:sz w:val="24"/>
                <w:szCs w:val="24"/>
              </w:rPr>
              <w:t xml:space="preserve">, </w:t>
            </w:r>
            <w:r>
              <w:rPr>
                <w:rFonts w:ascii="Arial" w:hAnsi="Arial" w:cs="Arial"/>
                <w:sz w:val="24"/>
                <w:szCs w:val="24"/>
              </w:rPr>
              <w:t>los planes anteriormente nombrados se encuentran aprobados, socializados y publicados en la página web de la institución los cueles se vienen desarrollando según su contenido.</w:t>
            </w:r>
          </w:p>
          <w:p w14:paraId="39889C54" w14:textId="77777777" w:rsidR="00A26FD9" w:rsidRDefault="00A26FD9" w:rsidP="00A26FD9">
            <w:pPr>
              <w:spacing w:after="0" w:line="240" w:lineRule="auto"/>
              <w:jc w:val="both"/>
              <w:rPr>
                <w:rFonts w:ascii="Arial" w:hAnsi="Arial" w:cs="Arial"/>
                <w:sz w:val="24"/>
                <w:szCs w:val="24"/>
              </w:rPr>
            </w:pPr>
          </w:p>
          <w:p w14:paraId="48E211CA"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Se cuenta con un proceso de comunicación interna y externa de fácil acceso, oportuna y clara para todos los grupos de valor.</w:t>
            </w:r>
          </w:p>
          <w:p w14:paraId="23D152F8" w14:textId="77777777" w:rsidR="00A26FD9" w:rsidRDefault="00A26FD9" w:rsidP="00A26FD9">
            <w:pPr>
              <w:spacing w:after="0" w:line="240" w:lineRule="auto"/>
              <w:jc w:val="both"/>
              <w:rPr>
                <w:rFonts w:ascii="Arial" w:hAnsi="Arial" w:cs="Arial"/>
                <w:sz w:val="24"/>
                <w:szCs w:val="24"/>
              </w:rPr>
            </w:pPr>
          </w:p>
          <w:p w14:paraId="3068ACBE" w14:textId="77777777" w:rsidR="00A26FD9" w:rsidRPr="006C591D" w:rsidRDefault="00A26FD9" w:rsidP="00A26FD9">
            <w:pPr>
              <w:spacing w:after="0" w:line="240" w:lineRule="auto"/>
              <w:jc w:val="both"/>
              <w:rPr>
                <w:rFonts w:ascii="Arial" w:hAnsi="Arial" w:cs="Arial"/>
                <w:b/>
                <w:sz w:val="24"/>
                <w:szCs w:val="24"/>
              </w:rPr>
            </w:pPr>
            <w:r w:rsidRPr="006C591D">
              <w:rPr>
                <w:rFonts w:ascii="Arial" w:hAnsi="Arial" w:cs="Arial"/>
                <w:b/>
                <w:sz w:val="24"/>
                <w:szCs w:val="24"/>
              </w:rPr>
              <w:t>Comunicación Interna</w:t>
            </w:r>
          </w:p>
          <w:p w14:paraId="3AB7B4CA" w14:textId="77777777" w:rsidR="00A26FD9" w:rsidRDefault="00A26FD9" w:rsidP="00A26FD9">
            <w:pPr>
              <w:spacing w:after="0" w:line="240" w:lineRule="auto"/>
              <w:jc w:val="both"/>
              <w:rPr>
                <w:rFonts w:ascii="Arial" w:hAnsi="Arial" w:cs="Arial"/>
                <w:sz w:val="24"/>
                <w:szCs w:val="24"/>
              </w:rPr>
            </w:pPr>
          </w:p>
          <w:p w14:paraId="349F72F7"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 xml:space="preserve">PAYARTE: (Un espacio en la web para: </w:t>
            </w:r>
          </w:p>
          <w:p w14:paraId="640A2F71" w14:textId="77777777" w:rsidR="00A26FD9" w:rsidRPr="006C591D" w:rsidRDefault="00A26FD9" w:rsidP="00A26FD9">
            <w:pPr>
              <w:pStyle w:val="Prrafodelista"/>
              <w:numPr>
                <w:ilvl w:val="0"/>
                <w:numId w:val="4"/>
              </w:numPr>
              <w:spacing w:after="0" w:line="240" w:lineRule="auto"/>
              <w:jc w:val="both"/>
              <w:rPr>
                <w:rFonts w:ascii="Arial" w:hAnsi="Arial" w:cs="Arial"/>
                <w:sz w:val="24"/>
                <w:szCs w:val="24"/>
              </w:rPr>
            </w:pPr>
            <w:r w:rsidRPr="006C591D">
              <w:rPr>
                <w:rFonts w:ascii="Arial" w:hAnsi="Arial" w:cs="Arial"/>
                <w:sz w:val="24"/>
                <w:szCs w:val="24"/>
              </w:rPr>
              <w:t>Documentación Institucional</w:t>
            </w:r>
          </w:p>
          <w:p w14:paraId="75CAE75A" w14:textId="77777777" w:rsidR="00A26FD9" w:rsidRPr="006C591D" w:rsidRDefault="00A26FD9" w:rsidP="00A26FD9">
            <w:pPr>
              <w:pStyle w:val="Prrafodelista"/>
              <w:numPr>
                <w:ilvl w:val="0"/>
                <w:numId w:val="4"/>
              </w:numPr>
              <w:spacing w:after="0" w:line="240" w:lineRule="auto"/>
              <w:jc w:val="both"/>
              <w:rPr>
                <w:rFonts w:ascii="Arial" w:hAnsi="Arial" w:cs="Arial"/>
                <w:sz w:val="24"/>
                <w:szCs w:val="24"/>
              </w:rPr>
            </w:pPr>
            <w:r w:rsidRPr="006C591D">
              <w:rPr>
                <w:rFonts w:ascii="Arial" w:hAnsi="Arial" w:cs="Arial"/>
                <w:sz w:val="24"/>
                <w:szCs w:val="24"/>
              </w:rPr>
              <w:t>FORMATE: Un espacio para capacitaciones a los funcionarios</w:t>
            </w:r>
          </w:p>
          <w:p w14:paraId="041A57B8" w14:textId="77777777" w:rsidR="00A26FD9" w:rsidRDefault="00A26FD9" w:rsidP="00A26FD9">
            <w:pPr>
              <w:pStyle w:val="Prrafodelista"/>
              <w:numPr>
                <w:ilvl w:val="0"/>
                <w:numId w:val="4"/>
              </w:numPr>
              <w:spacing w:after="0" w:line="240" w:lineRule="auto"/>
              <w:jc w:val="both"/>
              <w:rPr>
                <w:rFonts w:ascii="Arial" w:hAnsi="Arial" w:cs="Arial"/>
                <w:sz w:val="24"/>
                <w:szCs w:val="24"/>
              </w:rPr>
            </w:pPr>
            <w:r w:rsidRPr="006C591D">
              <w:rPr>
                <w:rFonts w:ascii="Arial" w:hAnsi="Arial" w:cs="Arial"/>
                <w:sz w:val="24"/>
                <w:szCs w:val="24"/>
              </w:rPr>
              <w:t>Un espacio para votar y escoger a funcionarios que se destacan en sus fu</w:t>
            </w:r>
            <w:r>
              <w:rPr>
                <w:rFonts w:ascii="Arial" w:hAnsi="Arial" w:cs="Arial"/>
                <w:sz w:val="24"/>
                <w:szCs w:val="24"/>
              </w:rPr>
              <w:t>n</w:t>
            </w:r>
            <w:r w:rsidRPr="006C591D">
              <w:rPr>
                <w:rFonts w:ascii="Arial" w:hAnsi="Arial" w:cs="Arial"/>
                <w:sz w:val="24"/>
                <w:szCs w:val="24"/>
              </w:rPr>
              <w:t>ciones con relación a los principios y valores de la institución</w:t>
            </w:r>
            <w:r>
              <w:rPr>
                <w:rFonts w:ascii="Arial" w:hAnsi="Arial" w:cs="Arial"/>
                <w:sz w:val="24"/>
                <w:szCs w:val="24"/>
              </w:rPr>
              <w:t>.</w:t>
            </w:r>
          </w:p>
          <w:p w14:paraId="01A3D03D" w14:textId="77777777" w:rsidR="00A26FD9" w:rsidRPr="006C591D" w:rsidRDefault="00A26FD9" w:rsidP="00A26FD9">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Un espacio para realizar encuestas.</w:t>
            </w:r>
          </w:p>
          <w:p w14:paraId="047875F3"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Carteleras</w:t>
            </w:r>
          </w:p>
          <w:p w14:paraId="1C51B130"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Comités Institucionales</w:t>
            </w:r>
          </w:p>
          <w:p w14:paraId="05074F79"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Encuestas de Satisfacción</w:t>
            </w:r>
          </w:p>
          <w:p w14:paraId="04807EA9"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PQRS</w:t>
            </w:r>
          </w:p>
          <w:p w14:paraId="5087BCDF"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Se desarrolla socialización de los principios y valores a los funcionarios de la ESE Hospital San José de La Palma, esta actividad se desarrollando permanentemente por medio de entrega de folletos y en los computadores se tiene como papel tapiz.</w:t>
            </w:r>
          </w:p>
          <w:p w14:paraId="0265A44C" w14:textId="77777777" w:rsidR="00A26FD9" w:rsidRDefault="00A26FD9" w:rsidP="00A26FD9">
            <w:pPr>
              <w:spacing w:after="0" w:line="240" w:lineRule="auto"/>
              <w:jc w:val="both"/>
              <w:rPr>
                <w:rFonts w:ascii="Arial" w:hAnsi="Arial" w:cs="Arial"/>
                <w:sz w:val="24"/>
                <w:szCs w:val="24"/>
              </w:rPr>
            </w:pPr>
          </w:p>
          <w:p w14:paraId="105CBB59" w14:textId="77777777" w:rsidR="00A26FD9" w:rsidRPr="006C591D" w:rsidRDefault="00A26FD9" w:rsidP="00A26FD9">
            <w:pPr>
              <w:spacing w:after="0" w:line="240" w:lineRule="auto"/>
              <w:jc w:val="both"/>
              <w:rPr>
                <w:rFonts w:ascii="Arial" w:hAnsi="Arial" w:cs="Arial"/>
                <w:b/>
                <w:sz w:val="24"/>
                <w:szCs w:val="24"/>
              </w:rPr>
            </w:pPr>
            <w:r w:rsidRPr="006C591D">
              <w:rPr>
                <w:rFonts w:ascii="Arial" w:hAnsi="Arial" w:cs="Arial"/>
                <w:b/>
                <w:sz w:val="24"/>
                <w:szCs w:val="24"/>
              </w:rPr>
              <w:t>Comunicación Externa</w:t>
            </w:r>
          </w:p>
          <w:p w14:paraId="508C009A" w14:textId="77777777" w:rsidR="00A26FD9" w:rsidRDefault="00A26FD9" w:rsidP="00A26FD9">
            <w:pPr>
              <w:spacing w:after="0" w:line="240" w:lineRule="auto"/>
              <w:jc w:val="both"/>
              <w:rPr>
                <w:rFonts w:ascii="Arial" w:hAnsi="Arial" w:cs="Arial"/>
                <w:sz w:val="24"/>
                <w:szCs w:val="24"/>
              </w:rPr>
            </w:pPr>
          </w:p>
          <w:p w14:paraId="25FFF86D"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Carteleras</w:t>
            </w:r>
          </w:p>
          <w:p w14:paraId="67EA3753"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Página WEB</w:t>
            </w:r>
          </w:p>
          <w:p w14:paraId="1F59612B"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FACEBOOK</w:t>
            </w:r>
          </w:p>
          <w:p w14:paraId="42F16552"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Twitter</w:t>
            </w:r>
          </w:p>
          <w:p w14:paraId="41C8C531"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Proceso de Audiencia Pública de Rendición de cuentas</w:t>
            </w:r>
          </w:p>
          <w:p w14:paraId="4E41D0CD"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Campañas de socialización</w:t>
            </w:r>
          </w:p>
          <w:p w14:paraId="4DF426CF" w14:textId="77777777" w:rsidR="00A26FD9" w:rsidRDefault="00A26FD9" w:rsidP="00A26FD9">
            <w:pPr>
              <w:spacing w:after="0" w:line="240" w:lineRule="auto"/>
              <w:jc w:val="both"/>
              <w:rPr>
                <w:rFonts w:ascii="Arial" w:hAnsi="Arial" w:cs="Arial"/>
                <w:sz w:val="24"/>
                <w:szCs w:val="24"/>
              </w:rPr>
            </w:pPr>
          </w:p>
          <w:p w14:paraId="2A81A0FA"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 xml:space="preserve">Se cuenta con oficina de atención al usuario con un funcionario exclusivamente para atender </w:t>
            </w:r>
            <w:proofErr w:type="gramStart"/>
            <w:r>
              <w:rPr>
                <w:rFonts w:ascii="Arial" w:hAnsi="Arial" w:cs="Arial"/>
                <w:sz w:val="24"/>
                <w:szCs w:val="24"/>
              </w:rPr>
              <w:t>a los usuario</w:t>
            </w:r>
            <w:proofErr w:type="gramEnd"/>
            <w:r>
              <w:rPr>
                <w:rFonts w:ascii="Arial" w:hAnsi="Arial" w:cs="Arial"/>
                <w:sz w:val="24"/>
                <w:szCs w:val="24"/>
              </w:rPr>
              <w:t xml:space="preserve"> en el Hospital San José de La Palma y en el Centro de Salud San Antonio de Yacopí, cuenta con una línea de celular directa, cuenta con buzones de PQRS, que son abiertos semanalmente, cuenta con un proceso para realizar encuestas de satisfacción al usuario, cuenta con un espacio dentro de la página web para dejar las PQRS.</w:t>
            </w:r>
          </w:p>
          <w:p w14:paraId="4A095F20" w14:textId="77777777" w:rsidR="00A26FD9" w:rsidRDefault="00A26FD9" w:rsidP="00A26FD9">
            <w:pPr>
              <w:spacing w:after="0" w:line="240" w:lineRule="auto"/>
              <w:jc w:val="both"/>
              <w:rPr>
                <w:rFonts w:ascii="Arial" w:hAnsi="Arial" w:cs="Arial"/>
                <w:sz w:val="24"/>
                <w:szCs w:val="24"/>
              </w:rPr>
            </w:pPr>
          </w:p>
          <w:p w14:paraId="64933354" w14:textId="77777777" w:rsidR="008642F1" w:rsidRDefault="008642F1">
            <w:pPr>
              <w:spacing w:after="0" w:line="240" w:lineRule="auto"/>
              <w:rPr>
                <w:rFonts w:ascii="Arial" w:eastAsia="Arial" w:hAnsi="Arial" w:cs="Arial"/>
                <w:sz w:val="24"/>
              </w:rPr>
            </w:pPr>
          </w:p>
          <w:p w14:paraId="7E24FC26" w14:textId="77777777" w:rsidR="008642F1" w:rsidRDefault="008642F1">
            <w:pPr>
              <w:spacing w:after="0" w:line="240" w:lineRule="auto"/>
            </w:pPr>
          </w:p>
        </w:tc>
      </w:tr>
      <w:tr w:rsidR="008642F1" w14:paraId="253FF52C" w14:textId="77777777">
        <w:trPr>
          <w:jc w:val="center"/>
        </w:trPr>
        <w:tc>
          <w:tcPr>
            <w:tcW w:w="8828" w:type="dxa"/>
            <w:tcBorders>
              <w:top w:val="single" w:sz="4" w:space="0" w:color="000000"/>
              <w:left w:val="single" w:sz="4" w:space="0" w:color="000000"/>
              <w:bottom w:val="single" w:sz="4" w:space="0" w:color="000000"/>
              <w:right w:val="single" w:sz="4" w:space="0" w:color="000000"/>
            </w:tcBorders>
            <w:shd w:val="clear" w:color="auto" w:fill="8496B0"/>
            <w:tcMar>
              <w:left w:w="7" w:type="dxa"/>
              <w:right w:w="7" w:type="dxa"/>
            </w:tcMar>
            <w:vAlign w:val="center"/>
          </w:tcPr>
          <w:p w14:paraId="10F86B7B" w14:textId="77777777" w:rsidR="008642F1" w:rsidRDefault="000A0969">
            <w:pPr>
              <w:jc w:val="center"/>
            </w:pPr>
            <w:r>
              <w:rPr>
                <w:rFonts w:ascii="Arial" w:eastAsia="Arial" w:hAnsi="Arial" w:cs="Arial"/>
                <w:b/>
                <w:color w:val="FFFFFF"/>
                <w:sz w:val="24"/>
              </w:rPr>
              <w:lastRenderedPageBreak/>
              <w:t>Monitoreo o supervisión continua</w:t>
            </w:r>
          </w:p>
        </w:tc>
      </w:tr>
      <w:tr w:rsidR="008642F1" w14:paraId="73646B77" w14:textId="77777777">
        <w:trPr>
          <w:trHeight w:val="1"/>
          <w:jc w:val="center"/>
        </w:trPr>
        <w:tc>
          <w:tcPr>
            <w:tcW w:w="8828" w:type="dxa"/>
            <w:tcBorders>
              <w:top w:val="single" w:sz="4" w:space="0" w:color="000000"/>
              <w:left w:val="single" w:sz="4" w:space="0" w:color="000000"/>
              <w:bottom w:val="single" w:sz="4" w:space="0" w:color="000000"/>
              <w:right w:val="single" w:sz="4" w:space="0" w:color="000000"/>
            </w:tcBorders>
            <w:shd w:val="clear" w:color="000000" w:fill="FFFFFF"/>
            <w:tcMar>
              <w:left w:w="7" w:type="dxa"/>
              <w:right w:w="7" w:type="dxa"/>
            </w:tcMar>
            <w:vAlign w:val="center"/>
          </w:tcPr>
          <w:p w14:paraId="21AD6843" w14:textId="77777777" w:rsidR="008642F1" w:rsidRDefault="008642F1">
            <w:pPr>
              <w:spacing w:after="0" w:line="240" w:lineRule="auto"/>
              <w:jc w:val="both"/>
              <w:rPr>
                <w:rFonts w:ascii="Arial" w:eastAsia="Arial" w:hAnsi="Arial" w:cs="Arial"/>
                <w:color w:val="000000"/>
                <w:sz w:val="24"/>
              </w:rPr>
            </w:pPr>
          </w:p>
          <w:p w14:paraId="14858C90"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A continuación, se relacionan las autoevaluaciones continuas, evaluaciones independientes que nos permiten determinar el avance en el logro de las metas institucionales.</w:t>
            </w:r>
          </w:p>
          <w:p w14:paraId="626E28F5" w14:textId="77777777" w:rsidR="00A26FD9" w:rsidRDefault="00A26FD9" w:rsidP="00A26FD9">
            <w:pPr>
              <w:spacing w:after="0" w:line="240" w:lineRule="auto"/>
              <w:jc w:val="both"/>
              <w:rPr>
                <w:rFonts w:ascii="Arial" w:hAnsi="Arial" w:cs="Arial"/>
                <w:sz w:val="24"/>
                <w:szCs w:val="24"/>
              </w:rPr>
            </w:pPr>
          </w:p>
          <w:p w14:paraId="37262522" w14:textId="77777777" w:rsidR="00A26FD9" w:rsidRDefault="00A26FD9" w:rsidP="00A26FD9">
            <w:pPr>
              <w:spacing w:after="0" w:line="240" w:lineRule="auto"/>
              <w:jc w:val="both"/>
              <w:rPr>
                <w:rFonts w:ascii="Arial" w:hAnsi="Arial" w:cs="Arial"/>
                <w:sz w:val="24"/>
                <w:szCs w:val="24"/>
              </w:rPr>
            </w:pPr>
          </w:p>
          <w:p w14:paraId="4D6B52EE" w14:textId="77777777" w:rsidR="00A26FD9" w:rsidRDefault="00A26FD9" w:rsidP="00A26FD9">
            <w:pPr>
              <w:spacing w:after="0" w:line="240" w:lineRule="auto"/>
              <w:jc w:val="both"/>
              <w:rPr>
                <w:rFonts w:ascii="Arial" w:hAnsi="Arial" w:cs="Arial"/>
                <w:b/>
                <w:sz w:val="24"/>
                <w:szCs w:val="24"/>
              </w:rPr>
            </w:pPr>
            <w:r w:rsidRPr="00A27A53">
              <w:rPr>
                <w:rFonts w:ascii="Arial" w:hAnsi="Arial" w:cs="Arial"/>
                <w:b/>
                <w:sz w:val="24"/>
                <w:szCs w:val="24"/>
              </w:rPr>
              <w:t>Autoevaluaciones</w:t>
            </w:r>
          </w:p>
          <w:p w14:paraId="29595C8A" w14:textId="77777777" w:rsidR="00A26FD9" w:rsidRDefault="00A26FD9" w:rsidP="00A26FD9">
            <w:pPr>
              <w:spacing w:after="0" w:line="240" w:lineRule="auto"/>
              <w:jc w:val="both"/>
              <w:rPr>
                <w:rFonts w:ascii="Arial" w:hAnsi="Arial" w:cs="Arial"/>
                <w:b/>
                <w:sz w:val="24"/>
                <w:szCs w:val="24"/>
              </w:rPr>
            </w:pPr>
          </w:p>
          <w:p w14:paraId="643FD912" w14:textId="77777777" w:rsidR="00A26FD9" w:rsidRDefault="00A26FD9" w:rsidP="00A26FD9">
            <w:pPr>
              <w:pStyle w:val="Prrafodelista"/>
              <w:numPr>
                <w:ilvl w:val="0"/>
                <w:numId w:val="8"/>
              </w:numPr>
              <w:spacing w:after="0" w:line="240" w:lineRule="auto"/>
              <w:jc w:val="both"/>
              <w:rPr>
                <w:rFonts w:ascii="Arial" w:eastAsia="Arial" w:hAnsi="Arial" w:cs="Arial"/>
                <w:color w:val="000000"/>
                <w:sz w:val="24"/>
                <w:shd w:val="clear" w:color="auto" w:fill="FFFFFF"/>
              </w:rPr>
            </w:pPr>
            <w:r w:rsidRPr="00A26FD9">
              <w:rPr>
                <w:rFonts w:ascii="Arial" w:eastAsia="Arial" w:hAnsi="Arial" w:cs="Arial"/>
                <w:sz w:val="24"/>
              </w:rPr>
              <w:t xml:space="preserve">La ESE Hospital San José de La Palma en su esfuerzo y compromiso por el mejoramiento continuo y dar cumplimiento a los objetivos institucionales presenta la evaluación mediante el aplicativo </w:t>
            </w:r>
            <w:r w:rsidRPr="00A26FD9">
              <w:rPr>
                <w:rFonts w:ascii="Arial" w:eastAsia="Arial" w:hAnsi="Arial" w:cs="Arial"/>
                <w:color w:val="000000"/>
                <w:sz w:val="24"/>
                <w:shd w:val="clear" w:color="auto" w:fill="FFFFFF"/>
              </w:rPr>
              <w:t>Formulario Único de Reporte de Avances de la Gestión</w:t>
            </w:r>
            <w:r w:rsidRPr="00A26FD9">
              <w:rPr>
                <w:rFonts w:ascii="Arial" w:eastAsia="Arial" w:hAnsi="Arial" w:cs="Arial"/>
                <w:sz w:val="24"/>
              </w:rPr>
              <w:t xml:space="preserve"> (FURAG II), de esta forma tener en cuenta los resultados obtenidos que sirvan </w:t>
            </w:r>
            <w:r w:rsidRPr="00A26FD9">
              <w:rPr>
                <w:rFonts w:ascii="Arial" w:eastAsia="Arial" w:hAnsi="Arial" w:cs="Arial"/>
                <w:color w:val="000000"/>
                <w:sz w:val="24"/>
                <w:shd w:val="clear" w:color="auto" w:fill="FFFFFF"/>
              </w:rPr>
              <w:t>como insumo para el monitoreo, evaluación y control de los resultados institucionales.</w:t>
            </w:r>
          </w:p>
          <w:p w14:paraId="00777790" w14:textId="77777777" w:rsidR="00A26FD9" w:rsidRDefault="00A26FD9" w:rsidP="00A26FD9">
            <w:pPr>
              <w:pStyle w:val="Prrafodelista"/>
              <w:spacing w:after="0" w:line="240" w:lineRule="auto"/>
              <w:jc w:val="both"/>
              <w:rPr>
                <w:rFonts w:ascii="Arial" w:eastAsia="Arial" w:hAnsi="Arial" w:cs="Arial"/>
                <w:color w:val="000000"/>
                <w:sz w:val="24"/>
                <w:shd w:val="clear" w:color="auto" w:fill="FFFFFF"/>
              </w:rPr>
            </w:pPr>
          </w:p>
          <w:p w14:paraId="023271A2" w14:textId="77777777" w:rsidR="001744D0" w:rsidRPr="00A26FD9" w:rsidRDefault="001744D0" w:rsidP="001744D0">
            <w:pPr>
              <w:pStyle w:val="Prrafodelista"/>
              <w:spacing w:after="0" w:line="240" w:lineRule="auto"/>
              <w:jc w:val="center"/>
              <w:rPr>
                <w:rFonts w:ascii="Arial" w:eastAsia="Arial" w:hAnsi="Arial" w:cs="Arial"/>
                <w:color w:val="000000"/>
                <w:sz w:val="24"/>
                <w:shd w:val="clear" w:color="auto" w:fill="FFFFFF"/>
              </w:rPr>
            </w:pPr>
            <w:r w:rsidRPr="000F628E">
              <w:rPr>
                <w:rFonts w:ascii="Arial" w:hAnsi="Arial" w:cs="Arial"/>
                <w:b/>
                <w:noProof/>
                <w:color w:val="000000"/>
                <w:sz w:val="24"/>
                <w:szCs w:val="24"/>
                <w:lang w:eastAsia="es-CO"/>
              </w:rPr>
              <w:drawing>
                <wp:inline distT="0" distB="0" distL="0" distR="0" wp14:anchorId="2A04008C" wp14:editId="7695C1D0">
                  <wp:extent cx="2867025" cy="39909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ertificado reporte FURAG-II vigencia 2018.jpg"/>
                          <pic:cNvPicPr/>
                        </pic:nvPicPr>
                        <pic:blipFill>
                          <a:blip r:embed="rId10">
                            <a:extLst>
                              <a:ext uri="{28A0092B-C50C-407E-A947-70E740481C1C}">
                                <a14:useLocalDpi xmlns:a14="http://schemas.microsoft.com/office/drawing/2010/main" val="0"/>
                              </a:ext>
                            </a:extLst>
                          </a:blip>
                          <a:stretch>
                            <a:fillRect/>
                          </a:stretch>
                        </pic:blipFill>
                        <pic:spPr>
                          <a:xfrm>
                            <a:off x="0" y="0"/>
                            <a:ext cx="2872625" cy="3998771"/>
                          </a:xfrm>
                          <a:prstGeom prst="rect">
                            <a:avLst/>
                          </a:prstGeom>
                        </pic:spPr>
                      </pic:pic>
                    </a:graphicData>
                  </a:graphic>
                </wp:inline>
              </w:drawing>
            </w:r>
          </w:p>
          <w:p w14:paraId="643E0EAB" w14:textId="77777777" w:rsidR="001744D0" w:rsidRDefault="001744D0" w:rsidP="001744D0">
            <w:pPr>
              <w:jc w:val="right"/>
              <w:rPr>
                <w:rFonts w:ascii="Arial" w:eastAsia="Arial" w:hAnsi="Arial" w:cs="Arial"/>
                <w:b/>
                <w:color w:val="000000"/>
                <w:sz w:val="24"/>
              </w:rPr>
            </w:pPr>
            <w:r w:rsidRPr="001744D0">
              <w:rPr>
                <w:rFonts w:ascii="Arial" w:eastAsia="Arial" w:hAnsi="Arial" w:cs="Arial"/>
                <w:i/>
                <w:sz w:val="18"/>
                <w:szCs w:val="18"/>
              </w:rPr>
              <w:t>Fuente de Información Departamento Administrativo de la Función Pública (DAFP</w:t>
            </w:r>
            <w:r>
              <w:rPr>
                <w:rFonts w:ascii="Arial" w:eastAsia="Arial" w:hAnsi="Arial" w:cs="Arial"/>
                <w:i/>
                <w:sz w:val="24"/>
              </w:rPr>
              <w:t>)</w:t>
            </w:r>
          </w:p>
          <w:p w14:paraId="3BC5B203" w14:textId="77777777" w:rsidR="00A26FD9" w:rsidRDefault="00A26FD9" w:rsidP="00A26FD9">
            <w:pPr>
              <w:spacing w:after="0" w:line="240" w:lineRule="auto"/>
              <w:jc w:val="both"/>
              <w:rPr>
                <w:rFonts w:ascii="Arial" w:hAnsi="Arial" w:cs="Arial"/>
                <w:sz w:val="24"/>
                <w:szCs w:val="24"/>
              </w:rPr>
            </w:pPr>
          </w:p>
          <w:p w14:paraId="2A4B004C" w14:textId="77777777" w:rsidR="00A26FD9" w:rsidRPr="00602942" w:rsidRDefault="00A26FD9" w:rsidP="00A26FD9">
            <w:pPr>
              <w:pStyle w:val="Prrafodelista"/>
              <w:numPr>
                <w:ilvl w:val="0"/>
                <w:numId w:val="5"/>
              </w:numPr>
              <w:spacing w:after="0" w:line="240" w:lineRule="auto"/>
              <w:jc w:val="both"/>
              <w:rPr>
                <w:rFonts w:ascii="Arial" w:hAnsi="Arial" w:cs="Arial"/>
                <w:sz w:val="24"/>
                <w:szCs w:val="24"/>
              </w:rPr>
            </w:pPr>
            <w:r w:rsidRPr="00602942">
              <w:rPr>
                <w:rFonts w:ascii="Arial" w:hAnsi="Arial" w:cs="Arial"/>
                <w:sz w:val="24"/>
                <w:szCs w:val="24"/>
              </w:rPr>
              <w:t>Se realizó comité institucional de control interno donde se evaluó el avance y planteo la estrategia para seguir con la implementación del Modelo Integral de Gestión y Desempeño.</w:t>
            </w:r>
          </w:p>
          <w:p w14:paraId="1A5729F8" w14:textId="77777777" w:rsidR="00A26FD9" w:rsidRDefault="00A26FD9" w:rsidP="00A26FD9">
            <w:pPr>
              <w:spacing w:after="0" w:line="240" w:lineRule="auto"/>
              <w:jc w:val="both"/>
              <w:rPr>
                <w:rFonts w:ascii="Arial" w:hAnsi="Arial" w:cs="Arial"/>
                <w:sz w:val="24"/>
                <w:szCs w:val="24"/>
              </w:rPr>
            </w:pPr>
          </w:p>
          <w:p w14:paraId="1CF1D814" w14:textId="77777777" w:rsidR="00A26FD9" w:rsidRPr="00602942" w:rsidRDefault="00A26FD9" w:rsidP="00A26FD9">
            <w:pPr>
              <w:pStyle w:val="Prrafodelista"/>
              <w:numPr>
                <w:ilvl w:val="0"/>
                <w:numId w:val="5"/>
              </w:numPr>
              <w:spacing w:after="0" w:line="240" w:lineRule="auto"/>
              <w:jc w:val="both"/>
              <w:rPr>
                <w:rFonts w:ascii="Arial" w:hAnsi="Arial" w:cs="Arial"/>
                <w:sz w:val="24"/>
                <w:szCs w:val="24"/>
              </w:rPr>
            </w:pPr>
            <w:r w:rsidRPr="00602942">
              <w:rPr>
                <w:rFonts w:ascii="Arial" w:hAnsi="Arial" w:cs="Arial"/>
                <w:sz w:val="24"/>
                <w:szCs w:val="24"/>
              </w:rPr>
              <w:t xml:space="preserve">Periódicamente se realiza reuniones de los comités institucionales donde se realiza seguimiento a temas estratégicos, misionales, de </w:t>
            </w:r>
            <w:r w:rsidRPr="00602942">
              <w:rPr>
                <w:rFonts w:ascii="Arial" w:hAnsi="Arial" w:cs="Arial"/>
                <w:sz w:val="24"/>
                <w:szCs w:val="24"/>
              </w:rPr>
              <w:lastRenderedPageBreak/>
              <w:t>apoyo y evaluación y seguimiento.</w:t>
            </w:r>
          </w:p>
          <w:p w14:paraId="04FB2799" w14:textId="77777777" w:rsidR="00A26FD9" w:rsidRDefault="00A26FD9" w:rsidP="00A26FD9">
            <w:pPr>
              <w:spacing w:after="0" w:line="240" w:lineRule="auto"/>
              <w:jc w:val="both"/>
              <w:rPr>
                <w:rFonts w:ascii="Arial" w:hAnsi="Arial" w:cs="Arial"/>
                <w:sz w:val="24"/>
                <w:szCs w:val="24"/>
              </w:rPr>
            </w:pPr>
          </w:p>
          <w:p w14:paraId="322AD221" w14:textId="77777777" w:rsidR="00A26FD9" w:rsidRPr="00602942" w:rsidRDefault="00A26FD9" w:rsidP="00A26FD9">
            <w:pPr>
              <w:pStyle w:val="Prrafodelista"/>
              <w:numPr>
                <w:ilvl w:val="0"/>
                <w:numId w:val="5"/>
              </w:numPr>
              <w:spacing w:after="0" w:line="240" w:lineRule="auto"/>
              <w:jc w:val="both"/>
              <w:rPr>
                <w:rFonts w:ascii="Arial" w:hAnsi="Arial" w:cs="Arial"/>
                <w:sz w:val="24"/>
                <w:szCs w:val="24"/>
              </w:rPr>
            </w:pPr>
            <w:r w:rsidRPr="00602942">
              <w:rPr>
                <w:rFonts w:ascii="Arial" w:hAnsi="Arial" w:cs="Arial"/>
                <w:sz w:val="24"/>
                <w:szCs w:val="24"/>
              </w:rPr>
              <w:t>Periódicamente se realiza seguimiento a los riesgos y controles establecidos por parte de los líderes de procesos.</w:t>
            </w:r>
          </w:p>
          <w:p w14:paraId="2FCC02A6" w14:textId="77777777" w:rsidR="00A26FD9" w:rsidRDefault="00A26FD9" w:rsidP="00A26FD9">
            <w:pPr>
              <w:spacing w:after="0" w:line="240" w:lineRule="auto"/>
              <w:jc w:val="both"/>
              <w:rPr>
                <w:rFonts w:ascii="Arial" w:hAnsi="Arial" w:cs="Arial"/>
                <w:sz w:val="24"/>
                <w:szCs w:val="24"/>
              </w:rPr>
            </w:pPr>
          </w:p>
          <w:p w14:paraId="408E58CC" w14:textId="77777777" w:rsidR="00A26FD9" w:rsidRDefault="00A26FD9" w:rsidP="00A26FD9">
            <w:pPr>
              <w:spacing w:after="0" w:line="240" w:lineRule="auto"/>
              <w:jc w:val="both"/>
              <w:rPr>
                <w:rFonts w:ascii="Arial" w:hAnsi="Arial" w:cs="Arial"/>
                <w:sz w:val="24"/>
                <w:szCs w:val="24"/>
              </w:rPr>
            </w:pPr>
          </w:p>
          <w:p w14:paraId="2FF15052" w14:textId="77777777" w:rsidR="00A26FD9" w:rsidRPr="00A27A53" w:rsidRDefault="00A26FD9" w:rsidP="00A26FD9">
            <w:pPr>
              <w:spacing w:after="0" w:line="240" w:lineRule="auto"/>
              <w:jc w:val="both"/>
              <w:rPr>
                <w:rFonts w:ascii="Arial" w:hAnsi="Arial" w:cs="Arial"/>
                <w:b/>
                <w:sz w:val="24"/>
                <w:szCs w:val="24"/>
              </w:rPr>
            </w:pPr>
            <w:r w:rsidRPr="00A27A53">
              <w:rPr>
                <w:rFonts w:ascii="Arial" w:hAnsi="Arial" w:cs="Arial"/>
                <w:b/>
                <w:sz w:val="24"/>
                <w:szCs w:val="24"/>
              </w:rPr>
              <w:t>Evaluaciones Independientes</w:t>
            </w:r>
          </w:p>
          <w:p w14:paraId="4128F239" w14:textId="77777777" w:rsidR="00A26FD9" w:rsidRDefault="00A26FD9" w:rsidP="00A26FD9">
            <w:pPr>
              <w:spacing w:after="0" w:line="240" w:lineRule="auto"/>
              <w:jc w:val="both"/>
              <w:rPr>
                <w:rFonts w:ascii="Arial" w:hAnsi="Arial" w:cs="Arial"/>
                <w:sz w:val="24"/>
                <w:szCs w:val="24"/>
              </w:rPr>
            </w:pPr>
          </w:p>
          <w:p w14:paraId="5AE14268" w14:textId="77777777" w:rsidR="00A26FD9" w:rsidRDefault="00A26FD9" w:rsidP="00A26FD9">
            <w:pPr>
              <w:pStyle w:val="Prrafodelista"/>
              <w:numPr>
                <w:ilvl w:val="0"/>
                <w:numId w:val="6"/>
              </w:numPr>
              <w:spacing w:after="0" w:line="240" w:lineRule="auto"/>
              <w:jc w:val="both"/>
              <w:rPr>
                <w:rFonts w:ascii="Arial" w:hAnsi="Arial" w:cs="Arial"/>
                <w:sz w:val="24"/>
                <w:szCs w:val="24"/>
              </w:rPr>
            </w:pPr>
            <w:r w:rsidRPr="00602942">
              <w:rPr>
                <w:rFonts w:ascii="Arial" w:hAnsi="Arial" w:cs="Arial"/>
                <w:sz w:val="24"/>
                <w:szCs w:val="24"/>
              </w:rPr>
              <w:t xml:space="preserve">Desarrollo del Plan </w:t>
            </w:r>
            <w:r>
              <w:rPr>
                <w:rFonts w:ascii="Arial" w:hAnsi="Arial" w:cs="Arial"/>
                <w:sz w:val="24"/>
                <w:szCs w:val="24"/>
              </w:rPr>
              <w:t>Anual de Auditoria</w:t>
            </w:r>
            <w:r w:rsidRPr="00602942">
              <w:rPr>
                <w:rFonts w:ascii="Arial" w:hAnsi="Arial" w:cs="Arial"/>
                <w:sz w:val="24"/>
                <w:szCs w:val="24"/>
              </w:rPr>
              <w:t xml:space="preserve"> Institucional</w:t>
            </w:r>
          </w:p>
          <w:p w14:paraId="0EBD777C" w14:textId="77777777" w:rsidR="00A26FD9" w:rsidRPr="00602942" w:rsidRDefault="00A26FD9" w:rsidP="00A26FD9">
            <w:pPr>
              <w:pStyle w:val="Prrafodelista"/>
              <w:spacing w:line="240" w:lineRule="auto"/>
              <w:rPr>
                <w:rFonts w:ascii="Arial" w:hAnsi="Arial" w:cs="Arial"/>
                <w:sz w:val="24"/>
                <w:szCs w:val="24"/>
              </w:rPr>
            </w:pPr>
          </w:p>
          <w:p w14:paraId="159D9283" w14:textId="77777777" w:rsidR="00A26FD9" w:rsidRDefault="00A26FD9" w:rsidP="00A26FD9">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Informe Pormenorizados de Control Interno</w:t>
            </w:r>
          </w:p>
          <w:p w14:paraId="590A637C" w14:textId="77777777" w:rsidR="00A26FD9" w:rsidRPr="00602942" w:rsidRDefault="00A26FD9" w:rsidP="00A26FD9">
            <w:pPr>
              <w:pStyle w:val="Prrafodelista"/>
              <w:spacing w:line="240" w:lineRule="auto"/>
              <w:rPr>
                <w:rFonts w:ascii="Arial" w:hAnsi="Arial" w:cs="Arial"/>
                <w:sz w:val="24"/>
                <w:szCs w:val="24"/>
              </w:rPr>
            </w:pPr>
          </w:p>
          <w:p w14:paraId="7E977937" w14:textId="77777777" w:rsidR="00A26FD9" w:rsidRDefault="00A26FD9" w:rsidP="00A26FD9">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Informe Austeridad en el Gasto</w:t>
            </w:r>
          </w:p>
          <w:p w14:paraId="141225C6" w14:textId="77777777" w:rsidR="00A26FD9" w:rsidRPr="00602942" w:rsidRDefault="00A26FD9" w:rsidP="00A26FD9">
            <w:pPr>
              <w:pStyle w:val="Prrafodelista"/>
              <w:spacing w:line="240" w:lineRule="auto"/>
              <w:rPr>
                <w:rFonts w:ascii="Arial" w:hAnsi="Arial" w:cs="Arial"/>
                <w:sz w:val="24"/>
                <w:szCs w:val="24"/>
              </w:rPr>
            </w:pPr>
          </w:p>
          <w:p w14:paraId="173FDAE6" w14:textId="77777777" w:rsidR="00A26FD9" w:rsidRDefault="00A26FD9" w:rsidP="00A26FD9">
            <w:pPr>
              <w:pStyle w:val="Prrafodelista"/>
              <w:numPr>
                <w:ilvl w:val="0"/>
                <w:numId w:val="6"/>
              </w:numPr>
              <w:spacing w:after="0" w:line="240" w:lineRule="auto"/>
              <w:jc w:val="both"/>
              <w:rPr>
                <w:rFonts w:ascii="Arial" w:hAnsi="Arial" w:cs="Arial"/>
                <w:sz w:val="24"/>
                <w:szCs w:val="24"/>
              </w:rPr>
            </w:pPr>
            <w:r w:rsidRPr="00602942">
              <w:rPr>
                <w:rFonts w:ascii="Arial" w:hAnsi="Arial" w:cs="Arial"/>
                <w:sz w:val="24"/>
                <w:szCs w:val="24"/>
              </w:rPr>
              <w:t>Seguimiento al Plan de Mejoramiento suscrito con la Contraloría</w:t>
            </w:r>
          </w:p>
          <w:p w14:paraId="07BD655A" w14:textId="77777777" w:rsidR="00A26FD9" w:rsidRPr="00602942" w:rsidRDefault="00A26FD9" w:rsidP="00A26FD9">
            <w:pPr>
              <w:spacing w:after="0" w:line="240" w:lineRule="auto"/>
              <w:jc w:val="both"/>
              <w:rPr>
                <w:rFonts w:ascii="Arial" w:hAnsi="Arial" w:cs="Arial"/>
                <w:sz w:val="24"/>
                <w:szCs w:val="24"/>
              </w:rPr>
            </w:pPr>
          </w:p>
          <w:p w14:paraId="07E5DF3A" w14:textId="77777777" w:rsidR="00A26FD9" w:rsidRDefault="00A26FD9" w:rsidP="00A26FD9">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Seguimiento al Plan Anticorrupción y Atención al Ciudadano</w:t>
            </w:r>
          </w:p>
          <w:p w14:paraId="18B16A05" w14:textId="77777777" w:rsidR="00A26FD9" w:rsidRPr="00602942" w:rsidRDefault="00A26FD9" w:rsidP="00A26FD9">
            <w:pPr>
              <w:pStyle w:val="Prrafodelista"/>
              <w:spacing w:line="240" w:lineRule="auto"/>
              <w:rPr>
                <w:rFonts w:ascii="Arial" w:hAnsi="Arial" w:cs="Arial"/>
                <w:sz w:val="24"/>
                <w:szCs w:val="24"/>
              </w:rPr>
            </w:pPr>
          </w:p>
          <w:p w14:paraId="693D1343" w14:textId="77777777" w:rsidR="00A26FD9" w:rsidRDefault="00A26FD9" w:rsidP="00A26FD9">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Seguimiento Mapa de Riesgos</w:t>
            </w:r>
          </w:p>
          <w:p w14:paraId="6718DC2F" w14:textId="77777777" w:rsidR="00A26FD9" w:rsidRPr="00602942" w:rsidRDefault="00A26FD9" w:rsidP="00A26FD9">
            <w:pPr>
              <w:pStyle w:val="Prrafodelista"/>
              <w:spacing w:line="240" w:lineRule="auto"/>
              <w:rPr>
                <w:rFonts w:ascii="Arial" w:hAnsi="Arial" w:cs="Arial"/>
                <w:sz w:val="24"/>
                <w:szCs w:val="24"/>
              </w:rPr>
            </w:pPr>
          </w:p>
          <w:p w14:paraId="3FC3F807" w14:textId="77777777" w:rsidR="00A26FD9" w:rsidRDefault="00A26FD9" w:rsidP="00A26FD9">
            <w:pPr>
              <w:pStyle w:val="Prrafodelista"/>
              <w:numPr>
                <w:ilvl w:val="0"/>
                <w:numId w:val="6"/>
              </w:numPr>
              <w:spacing w:after="0" w:line="240" w:lineRule="auto"/>
              <w:jc w:val="both"/>
              <w:rPr>
                <w:rFonts w:ascii="Arial" w:hAnsi="Arial" w:cs="Arial"/>
                <w:sz w:val="24"/>
                <w:szCs w:val="24"/>
              </w:rPr>
            </w:pPr>
            <w:r>
              <w:rPr>
                <w:rFonts w:ascii="Arial" w:hAnsi="Arial" w:cs="Arial"/>
                <w:sz w:val="24"/>
                <w:szCs w:val="24"/>
              </w:rPr>
              <w:t>Seguimiento Plan de mejoramiento Secretaria de Salud Departamental</w:t>
            </w:r>
          </w:p>
          <w:p w14:paraId="5C0EEF2C" w14:textId="77777777" w:rsidR="00A26FD9" w:rsidRPr="00602942" w:rsidRDefault="00A26FD9" w:rsidP="00A26FD9">
            <w:pPr>
              <w:pStyle w:val="Prrafodelista"/>
              <w:spacing w:line="240" w:lineRule="auto"/>
              <w:rPr>
                <w:rFonts w:ascii="Arial" w:hAnsi="Arial" w:cs="Arial"/>
                <w:sz w:val="24"/>
                <w:szCs w:val="24"/>
              </w:rPr>
            </w:pPr>
          </w:p>
          <w:p w14:paraId="43FA4187" w14:textId="77777777" w:rsidR="00A26FD9" w:rsidRDefault="00A26FD9" w:rsidP="00A26FD9">
            <w:pPr>
              <w:pStyle w:val="Prrafodelista"/>
              <w:numPr>
                <w:ilvl w:val="0"/>
                <w:numId w:val="6"/>
              </w:numPr>
              <w:spacing w:after="0" w:line="240" w:lineRule="auto"/>
              <w:jc w:val="both"/>
              <w:rPr>
                <w:rFonts w:ascii="Arial" w:hAnsi="Arial" w:cs="Arial"/>
                <w:sz w:val="24"/>
                <w:szCs w:val="24"/>
              </w:rPr>
            </w:pPr>
            <w:r w:rsidRPr="00602942">
              <w:rPr>
                <w:rFonts w:ascii="Arial" w:hAnsi="Arial" w:cs="Arial"/>
                <w:sz w:val="24"/>
                <w:szCs w:val="24"/>
              </w:rPr>
              <w:t>Informe sobre la atención prestada por la entidad, por parte de las Oficinas de Quejas, Sugerencias y Reclamos.</w:t>
            </w:r>
          </w:p>
          <w:p w14:paraId="72B0AA03" w14:textId="77777777" w:rsidR="00A26FD9" w:rsidRPr="00602942" w:rsidRDefault="00A26FD9" w:rsidP="00A26FD9">
            <w:pPr>
              <w:pStyle w:val="Prrafodelista"/>
              <w:spacing w:line="240" w:lineRule="auto"/>
              <w:rPr>
                <w:rFonts w:ascii="Arial" w:hAnsi="Arial" w:cs="Arial"/>
                <w:sz w:val="24"/>
                <w:szCs w:val="24"/>
              </w:rPr>
            </w:pPr>
          </w:p>
          <w:p w14:paraId="7E772A59" w14:textId="77777777" w:rsidR="00A26FD9" w:rsidRDefault="00A26FD9" w:rsidP="00A26FD9">
            <w:pPr>
              <w:pStyle w:val="Prrafodelista"/>
              <w:numPr>
                <w:ilvl w:val="0"/>
                <w:numId w:val="6"/>
              </w:numPr>
              <w:spacing w:after="0" w:line="240" w:lineRule="auto"/>
              <w:jc w:val="both"/>
              <w:rPr>
                <w:rFonts w:ascii="Arial" w:hAnsi="Arial" w:cs="Arial"/>
                <w:sz w:val="24"/>
                <w:szCs w:val="24"/>
              </w:rPr>
            </w:pPr>
            <w:r w:rsidRPr="00602942">
              <w:rPr>
                <w:rFonts w:ascii="Arial" w:hAnsi="Arial" w:cs="Arial"/>
                <w:sz w:val="24"/>
                <w:szCs w:val="24"/>
              </w:rPr>
              <w:t>Informe Control Interno Contable.</w:t>
            </w:r>
          </w:p>
          <w:p w14:paraId="3CA0A2E0" w14:textId="77777777" w:rsidR="00A26FD9" w:rsidRPr="00602942" w:rsidRDefault="00A26FD9" w:rsidP="00A26FD9">
            <w:pPr>
              <w:pStyle w:val="Prrafodelista"/>
              <w:spacing w:line="240" w:lineRule="auto"/>
              <w:rPr>
                <w:rFonts w:ascii="Arial" w:hAnsi="Arial" w:cs="Arial"/>
                <w:sz w:val="24"/>
                <w:szCs w:val="24"/>
              </w:rPr>
            </w:pPr>
          </w:p>
          <w:p w14:paraId="79953FAB" w14:textId="77777777" w:rsidR="00A26FD9" w:rsidRDefault="00A26FD9" w:rsidP="00A26FD9">
            <w:pPr>
              <w:pStyle w:val="Prrafodelista"/>
              <w:numPr>
                <w:ilvl w:val="0"/>
                <w:numId w:val="6"/>
              </w:numPr>
              <w:spacing w:after="0" w:line="240" w:lineRule="auto"/>
              <w:jc w:val="both"/>
              <w:rPr>
                <w:rFonts w:ascii="Arial" w:hAnsi="Arial" w:cs="Arial"/>
                <w:sz w:val="24"/>
                <w:szCs w:val="24"/>
              </w:rPr>
            </w:pPr>
            <w:r w:rsidRPr="00602942">
              <w:rPr>
                <w:rFonts w:ascii="Arial" w:hAnsi="Arial" w:cs="Arial"/>
                <w:sz w:val="24"/>
                <w:szCs w:val="24"/>
              </w:rPr>
              <w:t>Informe Derechos de Autor Software</w:t>
            </w:r>
          </w:p>
          <w:p w14:paraId="6DB86A38" w14:textId="77777777" w:rsidR="00A26FD9" w:rsidRPr="001F5EDD" w:rsidRDefault="00A26FD9" w:rsidP="00A26FD9">
            <w:pPr>
              <w:spacing w:after="0" w:line="240" w:lineRule="auto"/>
              <w:jc w:val="both"/>
              <w:rPr>
                <w:rFonts w:ascii="Arial" w:hAnsi="Arial" w:cs="Arial"/>
                <w:sz w:val="24"/>
                <w:szCs w:val="24"/>
              </w:rPr>
            </w:pPr>
          </w:p>
          <w:p w14:paraId="56CFE426" w14:textId="77777777" w:rsidR="00A26FD9" w:rsidRDefault="00A26FD9" w:rsidP="00A26FD9">
            <w:pPr>
              <w:spacing w:after="0" w:line="240" w:lineRule="auto"/>
              <w:jc w:val="both"/>
              <w:rPr>
                <w:rFonts w:ascii="Arial" w:hAnsi="Arial" w:cs="Arial"/>
                <w:sz w:val="24"/>
                <w:szCs w:val="24"/>
              </w:rPr>
            </w:pPr>
          </w:p>
          <w:p w14:paraId="00705EC0" w14:textId="77777777" w:rsidR="00A26FD9" w:rsidRPr="00CC40D5" w:rsidRDefault="00A26FD9" w:rsidP="00A26FD9">
            <w:pPr>
              <w:spacing w:after="0" w:line="240" w:lineRule="auto"/>
              <w:jc w:val="both"/>
              <w:rPr>
                <w:rFonts w:ascii="Arial" w:hAnsi="Arial" w:cs="Arial"/>
                <w:b/>
                <w:sz w:val="24"/>
                <w:szCs w:val="24"/>
              </w:rPr>
            </w:pPr>
            <w:r>
              <w:rPr>
                <w:rFonts w:ascii="Arial" w:hAnsi="Arial" w:cs="Arial"/>
                <w:b/>
                <w:sz w:val="24"/>
                <w:szCs w:val="24"/>
              </w:rPr>
              <w:t xml:space="preserve">Conclusiones y </w:t>
            </w:r>
            <w:r w:rsidRPr="00CC40D5">
              <w:rPr>
                <w:rFonts w:ascii="Arial" w:hAnsi="Arial" w:cs="Arial"/>
                <w:b/>
                <w:sz w:val="24"/>
                <w:szCs w:val="24"/>
              </w:rPr>
              <w:t>Recomendaciones</w:t>
            </w:r>
          </w:p>
          <w:p w14:paraId="71EF902A" w14:textId="77777777" w:rsidR="00A26FD9" w:rsidRDefault="00A26FD9" w:rsidP="00A26FD9">
            <w:pPr>
              <w:spacing w:after="0" w:line="240" w:lineRule="auto"/>
              <w:jc w:val="both"/>
              <w:rPr>
                <w:rFonts w:ascii="Arial" w:hAnsi="Arial" w:cs="Arial"/>
                <w:sz w:val="24"/>
                <w:szCs w:val="24"/>
              </w:rPr>
            </w:pPr>
          </w:p>
          <w:p w14:paraId="0E7A7FBE" w14:textId="77777777" w:rsidR="00A26FD9" w:rsidRDefault="00A26FD9" w:rsidP="00A26FD9">
            <w:pPr>
              <w:spacing w:after="0" w:line="240" w:lineRule="auto"/>
              <w:jc w:val="both"/>
              <w:rPr>
                <w:rFonts w:ascii="Arial" w:hAnsi="Arial" w:cs="Arial"/>
                <w:sz w:val="24"/>
                <w:szCs w:val="24"/>
              </w:rPr>
            </w:pPr>
            <w:r>
              <w:rPr>
                <w:rFonts w:ascii="Arial" w:hAnsi="Arial" w:cs="Arial"/>
                <w:sz w:val="24"/>
                <w:szCs w:val="24"/>
              </w:rPr>
              <w:t>Es de resaltar el esfuerzo por parte de la alta gerencia por dar cumplimiento a la implementación del Modelo Integral de Gestión y Desempeño.</w:t>
            </w:r>
          </w:p>
          <w:p w14:paraId="2CDDC9D5" w14:textId="77777777" w:rsidR="00A1486B" w:rsidRDefault="00A1486B" w:rsidP="00A26FD9">
            <w:pPr>
              <w:spacing w:after="0" w:line="240" w:lineRule="auto"/>
              <w:jc w:val="both"/>
              <w:rPr>
                <w:rFonts w:ascii="Arial" w:hAnsi="Arial" w:cs="Arial"/>
                <w:sz w:val="24"/>
                <w:szCs w:val="24"/>
              </w:rPr>
            </w:pPr>
          </w:p>
          <w:p w14:paraId="4ED23C0F" w14:textId="348D3ACA" w:rsidR="00A26FD9" w:rsidRDefault="00A1486B" w:rsidP="00A26FD9">
            <w:pPr>
              <w:spacing w:after="0" w:line="240" w:lineRule="auto"/>
              <w:jc w:val="both"/>
              <w:rPr>
                <w:rFonts w:ascii="Arial" w:hAnsi="Arial" w:cs="Arial"/>
                <w:sz w:val="24"/>
                <w:szCs w:val="24"/>
              </w:rPr>
            </w:pPr>
            <w:r>
              <w:rPr>
                <w:rFonts w:ascii="Arial" w:hAnsi="Arial" w:cs="Arial"/>
                <w:sz w:val="24"/>
                <w:szCs w:val="24"/>
              </w:rPr>
              <w:t xml:space="preserve">Se recomienda continuar con la ejecución de los controles del mapa de riesgo. </w:t>
            </w:r>
          </w:p>
          <w:p w14:paraId="009CF86E" w14:textId="77777777" w:rsidR="00A1486B" w:rsidRDefault="00A1486B" w:rsidP="00A26FD9">
            <w:pPr>
              <w:spacing w:after="0" w:line="240" w:lineRule="auto"/>
              <w:jc w:val="both"/>
              <w:rPr>
                <w:rFonts w:ascii="Arial" w:hAnsi="Arial" w:cs="Arial"/>
                <w:sz w:val="24"/>
                <w:szCs w:val="24"/>
              </w:rPr>
            </w:pPr>
          </w:p>
          <w:p w14:paraId="7256E031" w14:textId="40906B47" w:rsidR="00A26FD9" w:rsidRDefault="00A26FD9" w:rsidP="00A26FD9">
            <w:pPr>
              <w:spacing w:after="0" w:line="240" w:lineRule="auto"/>
              <w:jc w:val="both"/>
              <w:rPr>
                <w:rFonts w:ascii="Arial" w:hAnsi="Arial" w:cs="Arial"/>
                <w:sz w:val="24"/>
                <w:szCs w:val="24"/>
              </w:rPr>
            </w:pPr>
            <w:r>
              <w:rPr>
                <w:rFonts w:ascii="Arial" w:hAnsi="Arial" w:cs="Arial"/>
                <w:sz w:val="24"/>
                <w:szCs w:val="24"/>
              </w:rPr>
              <w:t>Se recomienda dar cumplimiento con planteado en el Plan Anual de Auditorías Internas.</w:t>
            </w:r>
          </w:p>
          <w:p w14:paraId="7F705AC1" w14:textId="1456A7C2" w:rsidR="00D628AA" w:rsidRDefault="00D628AA" w:rsidP="00A26FD9">
            <w:pPr>
              <w:spacing w:after="0" w:line="240" w:lineRule="auto"/>
              <w:jc w:val="both"/>
              <w:rPr>
                <w:rFonts w:ascii="Arial" w:hAnsi="Arial" w:cs="Arial"/>
                <w:sz w:val="24"/>
                <w:szCs w:val="24"/>
              </w:rPr>
            </w:pPr>
          </w:p>
          <w:p w14:paraId="5B6E8AE0" w14:textId="2C2A3950" w:rsidR="00D628AA" w:rsidRDefault="00D628AA" w:rsidP="00A26FD9">
            <w:pPr>
              <w:spacing w:after="0" w:line="240" w:lineRule="auto"/>
              <w:jc w:val="both"/>
              <w:rPr>
                <w:rFonts w:ascii="Arial" w:hAnsi="Arial" w:cs="Arial"/>
                <w:sz w:val="24"/>
                <w:szCs w:val="24"/>
              </w:rPr>
            </w:pPr>
            <w:r>
              <w:rPr>
                <w:rFonts w:ascii="Arial" w:hAnsi="Arial" w:cs="Arial"/>
                <w:sz w:val="24"/>
                <w:szCs w:val="24"/>
              </w:rPr>
              <w:t xml:space="preserve">Se recomienda continuar por parte de la Gestión de Talento Humano continuar el ejercicio de implementar el código de Integridad dentro de la institución y sedes de la esta. </w:t>
            </w:r>
          </w:p>
          <w:p w14:paraId="09E3A25A" w14:textId="77777777" w:rsidR="00A26FD9" w:rsidRDefault="00A26FD9" w:rsidP="00A26FD9">
            <w:pPr>
              <w:spacing w:after="0" w:line="240" w:lineRule="auto"/>
              <w:jc w:val="both"/>
              <w:rPr>
                <w:rFonts w:ascii="Arial" w:hAnsi="Arial" w:cs="Arial"/>
                <w:sz w:val="24"/>
                <w:szCs w:val="24"/>
              </w:rPr>
            </w:pPr>
          </w:p>
          <w:p w14:paraId="7CD8158F" w14:textId="51C58928" w:rsidR="00A26FD9" w:rsidRDefault="00A26FD9" w:rsidP="00A26FD9">
            <w:pPr>
              <w:pStyle w:val="Default"/>
              <w:jc w:val="both"/>
            </w:pPr>
            <w:r>
              <w:t xml:space="preserve">Es recomendable </w:t>
            </w:r>
            <w:r w:rsidR="00EA4E0C">
              <w:t>continuar</w:t>
            </w:r>
            <w:r>
              <w:t xml:space="preserve"> con el desarrollo y actualización del Mapa de Riesgos, según la </w:t>
            </w:r>
            <w:r w:rsidRPr="009A358B">
              <w:rPr>
                <w:b/>
              </w:rPr>
              <w:t>Guía para la administración del riesgo y el diseño de controles en entidades públicas</w:t>
            </w:r>
            <w:r>
              <w:t xml:space="preserve"> 2018 desarrollada por el Departamento Administrativo de la Pública (DAFP).</w:t>
            </w:r>
          </w:p>
          <w:p w14:paraId="08BFF801" w14:textId="77777777" w:rsidR="008642F1" w:rsidRDefault="008642F1">
            <w:pPr>
              <w:spacing w:after="0" w:line="240" w:lineRule="auto"/>
              <w:jc w:val="both"/>
              <w:rPr>
                <w:rFonts w:ascii="Arial" w:eastAsia="Arial" w:hAnsi="Arial" w:cs="Arial"/>
                <w:color w:val="000000"/>
                <w:sz w:val="24"/>
              </w:rPr>
            </w:pPr>
          </w:p>
          <w:p w14:paraId="4799E4F4" w14:textId="77777777" w:rsidR="008642F1" w:rsidRDefault="008642F1">
            <w:pPr>
              <w:spacing w:after="0" w:line="240" w:lineRule="auto"/>
              <w:jc w:val="both"/>
              <w:rPr>
                <w:rFonts w:ascii="Arial" w:eastAsia="Arial" w:hAnsi="Arial" w:cs="Arial"/>
                <w:color w:val="000000"/>
                <w:sz w:val="24"/>
              </w:rPr>
            </w:pPr>
          </w:p>
          <w:p w14:paraId="75F12D05" w14:textId="77777777" w:rsidR="008642F1" w:rsidRDefault="008642F1">
            <w:pPr>
              <w:spacing w:after="0" w:line="240" w:lineRule="auto"/>
              <w:jc w:val="both"/>
              <w:rPr>
                <w:rFonts w:ascii="Arial" w:eastAsia="Arial" w:hAnsi="Arial" w:cs="Arial"/>
                <w:color w:val="000000"/>
                <w:sz w:val="24"/>
              </w:rPr>
            </w:pPr>
          </w:p>
          <w:p w14:paraId="4059047D" w14:textId="77777777" w:rsidR="008642F1" w:rsidRDefault="008642F1">
            <w:pPr>
              <w:spacing w:after="0" w:line="240" w:lineRule="auto"/>
              <w:jc w:val="both"/>
              <w:rPr>
                <w:rFonts w:ascii="Arial" w:eastAsia="Arial" w:hAnsi="Arial" w:cs="Arial"/>
                <w:color w:val="000000"/>
                <w:sz w:val="24"/>
              </w:rPr>
            </w:pPr>
          </w:p>
          <w:p w14:paraId="320E0A00" w14:textId="77777777" w:rsidR="008642F1" w:rsidRDefault="008642F1">
            <w:pPr>
              <w:spacing w:after="0" w:line="240" w:lineRule="auto"/>
              <w:jc w:val="both"/>
              <w:rPr>
                <w:rFonts w:ascii="Arial" w:eastAsia="Arial" w:hAnsi="Arial" w:cs="Arial"/>
                <w:color w:val="000000"/>
                <w:sz w:val="24"/>
              </w:rPr>
            </w:pPr>
          </w:p>
          <w:p w14:paraId="5FA26CA1" w14:textId="77777777" w:rsidR="008642F1" w:rsidRDefault="008642F1">
            <w:pPr>
              <w:spacing w:after="0" w:line="240" w:lineRule="auto"/>
              <w:jc w:val="both"/>
              <w:rPr>
                <w:rFonts w:ascii="Arial" w:eastAsia="Arial" w:hAnsi="Arial" w:cs="Arial"/>
                <w:color w:val="000000"/>
                <w:sz w:val="24"/>
              </w:rPr>
            </w:pPr>
          </w:p>
          <w:p w14:paraId="752E3307" w14:textId="77777777" w:rsidR="008642F1" w:rsidRDefault="008642F1">
            <w:pPr>
              <w:spacing w:after="0" w:line="240" w:lineRule="auto"/>
              <w:jc w:val="both"/>
              <w:rPr>
                <w:rFonts w:ascii="Arial" w:eastAsia="Arial" w:hAnsi="Arial" w:cs="Arial"/>
                <w:color w:val="000000"/>
                <w:sz w:val="24"/>
              </w:rPr>
            </w:pPr>
          </w:p>
          <w:p w14:paraId="08688BE2" w14:textId="77777777" w:rsidR="008642F1" w:rsidRDefault="008642F1">
            <w:pPr>
              <w:spacing w:after="0" w:line="240" w:lineRule="auto"/>
              <w:jc w:val="both"/>
              <w:rPr>
                <w:rFonts w:ascii="Arial" w:eastAsia="Arial" w:hAnsi="Arial" w:cs="Arial"/>
                <w:color w:val="000000"/>
                <w:sz w:val="24"/>
              </w:rPr>
            </w:pPr>
          </w:p>
          <w:p w14:paraId="2DCB05CA" w14:textId="77777777" w:rsidR="008642F1" w:rsidRDefault="008642F1">
            <w:pPr>
              <w:spacing w:after="0" w:line="240" w:lineRule="auto"/>
              <w:jc w:val="both"/>
              <w:rPr>
                <w:rFonts w:ascii="Arial" w:eastAsia="Arial" w:hAnsi="Arial" w:cs="Arial"/>
                <w:color w:val="000000"/>
                <w:sz w:val="24"/>
              </w:rPr>
            </w:pPr>
          </w:p>
          <w:p w14:paraId="60A9E20F" w14:textId="77777777" w:rsidR="008642F1" w:rsidRDefault="008642F1">
            <w:pPr>
              <w:spacing w:after="0" w:line="240" w:lineRule="auto"/>
              <w:jc w:val="both"/>
              <w:rPr>
                <w:rFonts w:ascii="Arial" w:eastAsia="Arial" w:hAnsi="Arial" w:cs="Arial"/>
                <w:color w:val="000000"/>
                <w:sz w:val="24"/>
              </w:rPr>
            </w:pPr>
          </w:p>
          <w:p w14:paraId="705244D2" w14:textId="77777777" w:rsidR="008642F1" w:rsidRDefault="008642F1">
            <w:pPr>
              <w:spacing w:after="0" w:line="240" w:lineRule="auto"/>
              <w:jc w:val="both"/>
              <w:rPr>
                <w:rFonts w:ascii="Arial" w:eastAsia="Arial" w:hAnsi="Arial" w:cs="Arial"/>
                <w:color w:val="000000"/>
                <w:sz w:val="24"/>
              </w:rPr>
            </w:pPr>
          </w:p>
          <w:p w14:paraId="1F27114B" w14:textId="77777777" w:rsidR="008642F1" w:rsidRDefault="008642F1">
            <w:pPr>
              <w:spacing w:after="0" w:line="240" w:lineRule="auto"/>
              <w:jc w:val="both"/>
              <w:rPr>
                <w:rFonts w:ascii="Arial" w:eastAsia="Arial" w:hAnsi="Arial" w:cs="Arial"/>
                <w:color w:val="000000"/>
                <w:sz w:val="24"/>
              </w:rPr>
            </w:pPr>
          </w:p>
          <w:p w14:paraId="38CF3E64" w14:textId="77777777" w:rsidR="008642F1" w:rsidRDefault="008642F1">
            <w:pPr>
              <w:spacing w:after="0" w:line="240" w:lineRule="auto"/>
              <w:jc w:val="both"/>
              <w:rPr>
                <w:rFonts w:ascii="Arial" w:eastAsia="Arial" w:hAnsi="Arial" w:cs="Arial"/>
                <w:color w:val="000000"/>
                <w:sz w:val="24"/>
              </w:rPr>
            </w:pPr>
          </w:p>
          <w:p w14:paraId="01995B7F" w14:textId="77777777" w:rsidR="008642F1" w:rsidRDefault="008642F1">
            <w:pPr>
              <w:spacing w:after="0" w:line="240" w:lineRule="auto"/>
              <w:jc w:val="both"/>
              <w:rPr>
                <w:rFonts w:ascii="Arial" w:eastAsia="Arial" w:hAnsi="Arial" w:cs="Arial"/>
                <w:color w:val="000000"/>
                <w:sz w:val="24"/>
              </w:rPr>
            </w:pPr>
          </w:p>
          <w:p w14:paraId="7357D074" w14:textId="77777777" w:rsidR="008642F1" w:rsidRDefault="008642F1">
            <w:pPr>
              <w:spacing w:after="0" w:line="240" w:lineRule="auto"/>
              <w:jc w:val="both"/>
              <w:rPr>
                <w:rFonts w:ascii="Arial" w:eastAsia="Arial" w:hAnsi="Arial" w:cs="Arial"/>
                <w:color w:val="000000"/>
                <w:sz w:val="24"/>
              </w:rPr>
            </w:pPr>
          </w:p>
          <w:p w14:paraId="0AE4F0A0" w14:textId="77777777" w:rsidR="008642F1" w:rsidRDefault="008642F1">
            <w:pPr>
              <w:spacing w:after="0" w:line="240" w:lineRule="auto"/>
              <w:jc w:val="both"/>
              <w:rPr>
                <w:rFonts w:ascii="Arial" w:eastAsia="Arial" w:hAnsi="Arial" w:cs="Arial"/>
                <w:color w:val="000000"/>
                <w:sz w:val="24"/>
              </w:rPr>
            </w:pPr>
          </w:p>
          <w:p w14:paraId="0BEFDA28" w14:textId="77777777" w:rsidR="008642F1" w:rsidRDefault="000A0969">
            <w:pPr>
              <w:spacing w:after="0" w:line="240" w:lineRule="auto"/>
              <w:jc w:val="both"/>
              <w:rPr>
                <w:rFonts w:ascii="Arial" w:eastAsia="Arial" w:hAnsi="Arial" w:cs="Arial"/>
                <w:color w:val="000000"/>
                <w:sz w:val="24"/>
              </w:rPr>
            </w:pPr>
            <w:r>
              <w:rPr>
                <w:rFonts w:ascii="Arial" w:eastAsia="Arial" w:hAnsi="Arial" w:cs="Arial"/>
                <w:color w:val="000000"/>
                <w:sz w:val="24"/>
              </w:rPr>
              <w:t>________________________________</w:t>
            </w:r>
          </w:p>
          <w:p w14:paraId="0B90F492" w14:textId="77777777" w:rsidR="008642F1" w:rsidRDefault="000A0969">
            <w:pPr>
              <w:spacing w:after="0" w:line="240" w:lineRule="auto"/>
              <w:jc w:val="both"/>
              <w:rPr>
                <w:rFonts w:ascii="Arial" w:eastAsia="Arial" w:hAnsi="Arial" w:cs="Arial"/>
                <w:b/>
                <w:color w:val="000000"/>
                <w:sz w:val="24"/>
              </w:rPr>
            </w:pPr>
            <w:r>
              <w:rPr>
                <w:rFonts w:ascii="Arial" w:eastAsia="Arial" w:hAnsi="Arial" w:cs="Arial"/>
                <w:b/>
                <w:color w:val="000000"/>
                <w:sz w:val="24"/>
              </w:rPr>
              <w:t>OSCAR ALBERTO SANCHEZ MUÑOZ</w:t>
            </w:r>
          </w:p>
          <w:p w14:paraId="530335D1" w14:textId="77777777" w:rsidR="008642F1" w:rsidRDefault="000A0969">
            <w:pPr>
              <w:spacing w:after="0" w:line="240" w:lineRule="auto"/>
              <w:jc w:val="both"/>
              <w:rPr>
                <w:rFonts w:ascii="Arial" w:eastAsia="Arial" w:hAnsi="Arial" w:cs="Arial"/>
                <w:b/>
                <w:color w:val="000000"/>
                <w:sz w:val="24"/>
              </w:rPr>
            </w:pPr>
            <w:r>
              <w:rPr>
                <w:rFonts w:ascii="Arial" w:eastAsia="Arial" w:hAnsi="Arial" w:cs="Arial"/>
                <w:b/>
                <w:color w:val="000000"/>
                <w:sz w:val="24"/>
              </w:rPr>
              <w:t>Gerente</w:t>
            </w:r>
          </w:p>
          <w:p w14:paraId="3D347648" w14:textId="77777777" w:rsidR="008642F1" w:rsidRDefault="008642F1">
            <w:pPr>
              <w:spacing w:after="0" w:line="240" w:lineRule="auto"/>
              <w:jc w:val="both"/>
              <w:rPr>
                <w:rFonts w:ascii="Arial" w:eastAsia="Arial" w:hAnsi="Arial" w:cs="Arial"/>
                <w:color w:val="000000"/>
                <w:sz w:val="24"/>
              </w:rPr>
            </w:pPr>
          </w:p>
          <w:p w14:paraId="20AA7C74" w14:textId="77777777" w:rsidR="008642F1" w:rsidRDefault="008642F1">
            <w:pPr>
              <w:spacing w:after="0" w:line="240" w:lineRule="auto"/>
              <w:jc w:val="both"/>
              <w:rPr>
                <w:rFonts w:ascii="Arial" w:eastAsia="Arial" w:hAnsi="Arial" w:cs="Arial"/>
                <w:color w:val="000000"/>
                <w:sz w:val="24"/>
              </w:rPr>
            </w:pPr>
          </w:p>
          <w:p w14:paraId="47752EE1" w14:textId="77777777" w:rsidR="008642F1" w:rsidRDefault="008642F1">
            <w:pPr>
              <w:spacing w:after="0" w:line="240" w:lineRule="auto"/>
              <w:jc w:val="both"/>
              <w:rPr>
                <w:rFonts w:ascii="Arial" w:eastAsia="Arial" w:hAnsi="Arial" w:cs="Arial"/>
                <w:color w:val="000000"/>
                <w:sz w:val="24"/>
              </w:rPr>
            </w:pPr>
          </w:p>
          <w:p w14:paraId="7594452D" w14:textId="77777777" w:rsidR="008642F1" w:rsidRDefault="008642F1">
            <w:pPr>
              <w:spacing w:after="0" w:line="240" w:lineRule="auto"/>
              <w:jc w:val="both"/>
              <w:rPr>
                <w:rFonts w:ascii="Arial" w:eastAsia="Arial" w:hAnsi="Arial" w:cs="Arial"/>
                <w:color w:val="000000"/>
                <w:sz w:val="24"/>
              </w:rPr>
            </w:pPr>
          </w:p>
          <w:p w14:paraId="542ECE93" w14:textId="77777777" w:rsidR="008642F1" w:rsidRDefault="008642F1">
            <w:pPr>
              <w:spacing w:after="0" w:line="240" w:lineRule="auto"/>
              <w:jc w:val="both"/>
              <w:rPr>
                <w:rFonts w:ascii="Arial" w:eastAsia="Arial" w:hAnsi="Arial" w:cs="Arial"/>
                <w:color w:val="000000"/>
                <w:sz w:val="24"/>
              </w:rPr>
            </w:pPr>
          </w:p>
          <w:p w14:paraId="22B7C7BA" w14:textId="77777777" w:rsidR="008642F1" w:rsidRDefault="008642F1">
            <w:pPr>
              <w:spacing w:after="0" w:line="240" w:lineRule="auto"/>
              <w:jc w:val="both"/>
              <w:rPr>
                <w:rFonts w:ascii="Arial" w:eastAsia="Arial" w:hAnsi="Arial" w:cs="Arial"/>
                <w:color w:val="000000"/>
                <w:sz w:val="24"/>
              </w:rPr>
            </w:pPr>
          </w:p>
          <w:p w14:paraId="7F75FABD" w14:textId="77777777" w:rsidR="001744D0" w:rsidRDefault="001744D0">
            <w:pPr>
              <w:spacing w:after="0" w:line="240" w:lineRule="auto"/>
              <w:jc w:val="both"/>
              <w:rPr>
                <w:rFonts w:ascii="Arial" w:eastAsia="Arial" w:hAnsi="Arial" w:cs="Arial"/>
                <w:color w:val="000000"/>
                <w:sz w:val="24"/>
              </w:rPr>
            </w:pPr>
          </w:p>
          <w:p w14:paraId="6C21327F" w14:textId="77777777" w:rsidR="001744D0" w:rsidRDefault="001744D0">
            <w:pPr>
              <w:spacing w:after="0" w:line="240" w:lineRule="auto"/>
              <w:jc w:val="both"/>
              <w:rPr>
                <w:rFonts w:ascii="Arial" w:eastAsia="Arial" w:hAnsi="Arial" w:cs="Arial"/>
                <w:color w:val="000000"/>
                <w:sz w:val="24"/>
              </w:rPr>
            </w:pPr>
          </w:p>
          <w:p w14:paraId="509B2C7E" w14:textId="77777777" w:rsidR="008642F1" w:rsidRDefault="008642F1">
            <w:pPr>
              <w:spacing w:after="0" w:line="240" w:lineRule="auto"/>
              <w:jc w:val="both"/>
              <w:rPr>
                <w:rFonts w:ascii="Arial" w:eastAsia="Arial" w:hAnsi="Arial" w:cs="Arial"/>
                <w:color w:val="000000"/>
                <w:sz w:val="24"/>
              </w:rPr>
            </w:pPr>
          </w:p>
          <w:p w14:paraId="6C06CF70" w14:textId="77777777" w:rsidR="008642F1" w:rsidRDefault="008642F1">
            <w:pPr>
              <w:spacing w:after="0" w:line="240" w:lineRule="auto"/>
              <w:jc w:val="both"/>
              <w:rPr>
                <w:rFonts w:ascii="Arial" w:eastAsia="Arial" w:hAnsi="Arial" w:cs="Arial"/>
                <w:color w:val="000000"/>
                <w:sz w:val="24"/>
              </w:rPr>
            </w:pPr>
          </w:p>
          <w:p w14:paraId="5C50EA94" w14:textId="77777777" w:rsidR="008642F1" w:rsidRDefault="008642F1">
            <w:pPr>
              <w:spacing w:after="0" w:line="240" w:lineRule="auto"/>
              <w:jc w:val="both"/>
              <w:rPr>
                <w:rFonts w:ascii="Arial" w:eastAsia="Arial" w:hAnsi="Arial" w:cs="Arial"/>
                <w:color w:val="000000"/>
                <w:sz w:val="24"/>
              </w:rPr>
            </w:pPr>
          </w:p>
          <w:p w14:paraId="27442960" w14:textId="77777777" w:rsidR="008642F1" w:rsidRDefault="008642F1">
            <w:pPr>
              <w:spacing w:after="0" w:line="240" w:lineRule="auto"/>
              <w:jc w:val="both"/>
              <w:rPr>
                <w:rFonts w:ascii="Arial" w:eastAsia="Arial" w:hAnsi="Arial" w:cs="Arial"/>
                <w:color w:val="000000"/>
                <w:sz w:val="24"/>
              </w:rPr>
            </w:pPr>
          </w:p>
          <w:p w14:paraId="7CF41A25" w14:textId="77777777" w:rsidR="008642F1" w:rsidRDefault="008642F1">
            <w:pPr>
              <w:spacing w:after="0" w:line="240" w:lineRule="auto"/>
              <w:jc w:val="both"/>
              <w:rPr>
                <w:rFonts w:ascii="Arial" w:eastAsia="Arial" w:hAnsi="Arial" w:cs="Arial"/>
                <w:color w:val="000000"/>
                <w:sz w:val="24"/>
              </w:rPr>
            </w:pPr>
          </w:p>
          <w:p w14:paraId="3B9BE837" w14:textId="77777777" w:rsidR="008642F1" w:rsidRDefault="008642F1">
            <w:pPr>
              <w:spacing w:after="0" w:line="240" w:lineRule="auto"/>
              <w:jc w:val="both"/>
              <w:rPr>
                <w:rFonts w:ascii="Arial" w:eastAsia="Arial" w:hAnsi="Arial" w:cs="Arial"/>
                <w:color w:val="000000"/>
                <w:sz w:val="24"/>
              </w:rPr>
            </w:pPr>
          </w:p>
          <w:p w14:paraId="672859AC" w14:textId="77777777" w:rsidR="008642F1" w:rsidRDefault="008642F1">
            <w:pPr>
              <w:spacing w:after="0" w:line="240" w:lineRule="auto"/>
              <w:jc w:val="both"/>
              <w:rPr>
                <w:rFonts w:ascii="Arial" w:eastAsia="Arial" w:hAnsi="Arial" w:cs="Arial"/>
                <w:color w:val="000000"/>
                <w:sz w:val="24"/>
              </w:rPr>
            </w:pPr>
          </w:p>
          <w:p w14:paraId="12051792" w14:textId="77777777" w:rsidR="008642F1" w:rsidRDefault="008642F1">
            <w:pPr>
              <w:spacing w:after="0" w:line="240" w:lineRule="auto"/>
              <w:jc w:val="both"/>
              <w:rPr>
                <w:rFonts w:ascii="Arial" w:eastAsia="Arial" w:hAnsi="Arial" w:cs="Arial"/>
                <w:color w:val="000000"/>
                <w:sz w:val="24"/>
              </w:rPr>
            </w:pPr>
          </w:p>
          <w:p w14:paraId="6865E7B8" w14:textId="77777777" w:rsidR="008642F1" w:rsidRDefault="008642F1">
            <w:pPr>
              <w:spacing w:after="0" w:line="240" w:lineRule="auto"/>
              <w:jc w:val="both"/>
              <w:rPr>
                <w:rFonts w:ascii="Arial" w:eastAsia="Arial" w:hAnsi="Arial" w:cs="Arial"/>
                <w:color w:val="000000"/>
                <w:sz w:val="24"/>
              </w:rPr>
            </w:pPr>
          </w:p>
          <w:p w14:paraId="28777A14" w14:textId="77777777" w:rsidR="008642F1" w:rsidRDefault="008642F1">
            <w:pPr>
              <w:spacing w:after="0" w:line="240" w:lineRule="auto"/>
              <w:jc w:val="both"/>
              <w:rPr>
                <w:rFonts w:ascii="Arial" w:eastAsia="Arial" w:hAnsi="Arial" w:cs="Arial"/>
                <w:color w:val="000000"/>
                <w:sz w:val="24"/>
              </w:rPr>
            </w:pPr>
          </w:p>
          <w:p w14:paraId="0A930AE4" w14:textId="77777777" w:rsidR="008642F1" w:rsidRDefault="008642F1">
            <w:pPr>
              <w:spacing w:after="0" w:line="240" w:lineRule="auto"/>
              <w:jc w:val="both"/>
              <w:rPr>
                <w:rFonts w:ascii="Arial" w:eastAsia="Arial" w:hAnsi="Arial" w:cs="Arial"/>
                <w:color w:val="000000"/>
                <w:sz w:val="24"/>
              </w:rPr>
            </w:pPr>
          </w:p>
          <w:p w14:paraId="46157417" w14:textId="77777777" w:rsidR="008642F1" w:rsidRDefault="008642F1">
            <w:pPr>
              <w:spacing w:after="0" w:line="240" w:lineRule="auto"/>
              <w:jc w:val="both"/>
              <w:rPr>
                <w:rFonts w:ascii="Arial" w:eastAsia="Arial" w:hAnsi="Arial" w:cs="Arial"/>
                <w:color w:val="000000"/>
                <w:sz w:val="24"/>
              </w:rPr>
            </w:pPr>
          </w:p>
          <w:p w14:paraId="40137717" w14:textId="77777777" w:rsidR="008642F1" w:rsidRDefault="008642F1">
            <w:pPr>
              <w:spacing w:after="0" w:line="240" w:lineRule="auto"/>
              <w:jc w:val="both"/>
              <w:rPr>
                <w:rFonts w:ascii="Arial" w:eastAsia="Arial" w:hAnsi="Arial" w:cs="Arial"/>
                <w:color w:val="000000"/>
                <w:sz w:val="24"/>
              </w:rPr>
            </w:pPr>
          </w:p>
          <w:p w14:paraId="45CC73F0" w14:textId="77777777" w:rsidR="008642F1" w:rsidRDefault="008642F1">
            <w:pPr>
              <w:spacing w:after="0" w:line="240" w:lineRule="auto"/>
              <w:jc w:val="both"/>
              <w:rPr>
                <w:rFonts w:ascii="Arial" w:eastAsia="Arial" w:hAnsi="Arial" w:cs="Arial"/>
                <w:color w:val="000000"/>
                <w:sz w:val="24"/>
              </w:rPr>
            </w:pPr>
          </w:p>
          <w:p w14:paraId="4F889C12" w14:textId="77777777" w:rsidR="008642F1" w:rsidRDefault="000A0969">
            <w:pPr>
              <w:spacing w:after="0" w:line="240" w:lineRule="auto"/>
              <w:jc w:val="both"/>
              <w:rPr>
                <w:rFonts w:ascii="Calibri" w:eastAsia="Calibri" w:hAnsi="Calibri" w:cs="Calibri"/>
                <w:color w:val="000000"/>
                <w:sz w:val="18"/>
              </w:rPr>
            </w:pPr>
            <w:r>
              <w:rPr>
                <w:rFonts w:ascii="Calibri" w:eastAsia="Calibri" w:hAnsi="Calibri" w:cs="Calibri"/>
                <w:color w:val="000000"/>
                <w:sz w:val="18"/>
              </w:rPr>
              <w:t xml:space="preserve">Proyecto: Elizabeth Moreno Laguna – Profesional Especializado </w:t>
            </w:r>
          </w:p>
          <w:p w14:paraId="46D84F3B" w14:textId="77777777" w:rsidR="008642F1" w:rsidRDefault="000A0969">
            <w:pPr>
              <w:spacing w:after="0" w:line="240" w:lineRule="auto"/>
            </w:pPr>
            <w:proofErr w:type="gramStart"/>
            <w:r>
              <w:rPr>
                <w:rFonts w:ascii="Calibri" w:eastAsia="Calibri" w:hAnsi="Calibri" w:cs="Calibri"/>
                <w:color w:val="000000"/>
                <w:sz w:val="18"/>
              </w:rPr>
              <w:t>Apoyo  Control</w:t>
            </w:r>
            <w:proofErr w:type="gramEnd"/>
            <w:r>
              <w:rPr>
                <w:rFonts w:ascii="Calibri" w:eastAsia="Calibri" w:hAnsi="Calibri" w:cs="Calibri"/>
                <w:color w:val="000000"/>
                <w:sz w:val="18"/>
              </w:rPr>
              <w:t xml:space="preserve"> Interno</w:t>
            </w:r>
          </w:p>
        </w:tc>
      </w:tr>
    </w:tbl>
    <w:p w14:paraId="6E7B96AF" w14:textId="77777777" w:rsidR="008642F1" w:rsidRDefault="000A0969">
      <w:pPr>
        <w:jc w:val="both"/>
        <w:rPr>
          <w:rFonts w:ascii="Arial" w:eastAsia="Arial" w:hAnsi="Arial" w:cs="Arial"/>
          <w:sz w:val="24"/>
        </w:rPr>
      </w:pPr>
      <w:r>
        <w:rPr>
          <w:rFonts w:ascii="Arial" w:eastAsia="Arial" w:hAnsi="Arial" w:cs="Arial"/>
          <w:sz w:val="24"/>
        </w:rPr>
        <w:lastRenderedPageBreak/>
        <w:t xml:space="preserve">                                              </w:t>
      </w:r>
    </w:p>
    <w:p w14:paraId="1650AB7E" w14:textId="77777777" w:rsidR="008642F1" w:rsidRDefault="008642F1">
      <w:pPr>
        <w:rPr>
          <w:rFonts w:ascii="Arial" w:eastAsia="Arial" w:hAnsi="Arial" w:cs="Arial"/>
          <w:sz w:val="24"/>
        </w:rPr>
      </w:pPr>
    </w:p>
    <w:p w14:paraId="2FCFB440" w14:textId="77777777" w:rsidR="008642F1" w:rsidRDefault="008642F1">
      <w:pPr>
        <w:rPr>
          <w:rFonts w:ascii="Arial" w:eastAsia="Arial" w:hAnsi="Arial" w:cs="Arial"/>
          <w:sz w:val="24"/>
        </w:rPr>
      </w:pPr>
    </w:p>
    <w:sectPr w:rsidR="008642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916E4"/>
    <w:multiLevelType w:val="hybridMultilevel"/>
    <w:tmpl w:val="EDE646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5D5241"/>
    <w:multiLevelType w:val="hybridMultilevel"/>
    <w:tmpl w:val="8BBE7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FD68CB"/>
    <w:multiLevelType w:val="hybridMultilevel"/>
    <w:tmpl w:val="89168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74518C4"/>
    <w:multiLevelType w:val="multilevel"/>
    <w:tmpl w:val="7CDA3D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E73573"/>
    <w:multiLevelType w:val="multilevel"/>
    <w:tmpl w:val="8B408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FD33C8"/>
    <w:multiLevelType w:val="hybridMultilevel"/>
    <w:tmpl w:val="95C2D9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6C44011"/>
    <w:multiLevelType w:val="multilevel"/>
    <w:tmpl w:val="18FCBE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782D70"/>
    <w:multiLevelType w:val="hybridMultilevel"/>
    <w:tmpl w:val="2F4CF0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642F1"/>
    <w:rsid w:val="00056B45"/>
    <w:rsid w:val="000A0969"/>
    <w:rsid w:val="001744D0"/>
    <w:rsid w:val="001D0E0A"/>
    <w:rsid w:val="002C0405"/>
    <w:rsid w:val="002D1FA0"/>
    <w:rsid w:val="007C23A0"/>
    <w:rsid w:val="008428B4"/>
    <w:rsid w:val="008642F1"/>
    <w:rsid w:val="008E4F65"/>
    <w:rsid w:val="00A1486B"/>
    <w:rsid w:val="00A26FD9"/>
    <w:rsid w:val="00B21343"/>
    <w:rsid w:val="00C60070"/>
    <w:rsid w:val="00D628AA"/>
    <w:rsid w:val="00EA4E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781F"/>
  <w15:docId w15:val="{082D8CBB-7DD9-4DC7-BE84-4DF73B0C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4-nfasis5">
    <w:name w:val="Grid Table 4 Accent 5"/>
    <w:basedOn w:val="Tablanormal"/>
    <w:uiPriority w:val="49"/>
    <w:rsid w:val="00A26FD9"/>
    <w:pPr>
      <w:spacing w:after="0" w:line="240" w:lineRule="auto"/>
    </w:pPr>
    <w:rPr>
      <w:rFonts w:eastAsiaTheme="minorHAnsi"/>
      <w:lang w:val="es-CO"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rrafodelista">
    <w:name w:val="List Paragraph"/>
    <w:basedOn w:val="Normal"/>
    <w:uiPriority w:val="34"/>
    <w:qFormat/>
    <w:rsid w:val="00A26FD9"/>
    <w:pPr>
      <w:ind w:left="720"/>
      <w:contextualSpacing/>
    </w:pPr>
    <w:rPr>
      <w:rFonts w:eastAsiaTheme="minorHAnsi"/>
      <w:lang w:val="es-CO" w:eastAsia="en-US"/>
    </w:rPr>
  </w:style>
  <w:style w:type="paragraph" w:customStyle="1" w:styleId="Default">
    <w:name w:val="Default"/>
    <w:rsid w:val="00A26FD9"/>
    <w:pPr>
      <w:autoSpaceDE w:val="0"/>
      <w:autoSpaceDN w:val="0"/>
      <w:adjustRightInd w:val="0"/>
      <w:spacing w:after="0" w:line="240" w:lineRule="auto"/>
    </w:pPr>
    <w:rPr>
      <w:rFonts w:ascii="Arial" w:eastAsia="Calibri" w:hAnsi="Arial" w:cs="Arial"/>
      <w:color w:val="000000"/>
      <w:sz w:val="24"/>
      <w:szCs w:val="24"/>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12</Pages>
  <Words>2790</Words>
  <Characters>15350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Carmen Cecilia Cárdenas Avellaneda</cp:lastModifiedBy>
  <cp:revision>7</cp:revision>
  <dcterms:created xsi:type="dcterms:W3CDTF">2019-09-16T14:15:00Z</dcterms:created>
  <dcterms:modified xsi:type="dcterms:W3CDTF">2019-09-17T20:34:00Z</dcterms:modified>
</cp:coreProperties>
</file>